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29E21D" w14:textId="77777777" w:rsidR="006D584E" w:rsidRDefault="00A7646C">
      <w:pPr>
        <w:rPr>
          <w:sz w:val="2"/>
          <w:szCs w:val="2"/>
        </w:rPr>
      </w:pPr>
      <w:bookmarkStart w:id="0" w:name="_GoBack"/>
      <w:bookmarkEnd w:id="0"/>
      <w:r>
        <w:pict w14:anchorId="32D4275C">
          <v:group id="_x0000_s1099" style="position:absolute;margin-left:9.95pt;margin-top:62pt;width:358.15pt;height:1355.7pt;z-index:-11608;mso-position-horizontal-relative:page;mso-position-vertical-relative:page" coordorigin="199,1240" coordsize="7163,27114">
            <v:shape id="_x0000_s1102" style="position:absolute;left:227;top:1268;width:7105;height:27056" coordorigin="228,1269" coordsize="7105,27056" path="m611,1269r-222,6l276,1317r-42,113l228,1652r,26289l234,28162r42,114l389,28318r222,6l6950,28324r221,-6l7285,28276r42,-114l7333,27941r,-26289l7327,1430r-42,-113l7171,1275r-221,-6l611,1269xe" filled="f" strokecolor="#7fc349" strokeweight="1.0207mm">
              <v:path arrowok="t"/>
            </v:shape>
            <v:shape id="_x0000_s1101" style="position:absolute;left:216;top:1257;width:7128;height:676" coordorigin="216,1257" coordsize="7128,676" path="m7035,1257r-6510,l347,1262r-92,34l221,1387r-5,179l216,1933r7128,l7344,1566r-5,-179l7306,1296r-92,-34l7035,1257xe" fillcolor="#7fc349" stroked="f">
              <v:path arrowok="t"/>
            </v:shape>
            <v:shape id="_x0000_s1100" style="position:absolute;left:216;top:1257;width:7128;height:676" coordorigin="216,1257" coordsize="7128,676" path="m525,1257r-178,5l255,1296r-34,91l216,1566r,367l7344,1933r,-367l7339,1387r-33,-91l7214,1262r-179,-5l525,1257xe" filled="f" strokecolor="#7fc349" strokeweight=".61547mm">
              <v:path arrowok="t"/>
            </v:shape>
            <w10:wrap anchorx="page" anchory="page"/>
          </v:group>
        </w:pict>
      </w:r>
      <w:r>
        <w:pict w14:anchorId="0FF6D070">
          <v:group id="_x0000_s1095" style="position:absolute;margin-left:374.1pt;margin-top:62.5pt;width:358.4pt;height:901.25pt;z-index:-11584;mso-position-horizontal-relative:page;mso-position-vertical-relative:page" coordorigin="7482,1250" coordsize="7168,18025">
            <v:shape id="_x0000_s1098" style="position:absolute;left:7515;top:1278;width:7105;height:17968" coordorigin="7515,1279" coordsize="7105,17968" path="m7898,1279r-221,6l7563,1326r-42,114l7515,1661r,17202l7521,19084r42,114l7677,19240r221,6l14237,19246r222,-6l14572,19198r42,-114l14620,18863r,-17202l14614,1440r-42,-114l14459,1285r-222,-6l7898,1279xe" filled="f" strokecolor="#e4c100" strokeweight="1.0207mm">
              <v:path arrowok="t"/>
            </v:shape>
            <v:shape id="_x0000_s1097" style="position:absolute;left:7499;top:1267;width:7128;height:676" coordorigin="7499,1267" coordsize="7128,676" path="m14318,1267r-6510,l7630,1272r-92,34l7504,1397r-5,179l7499,1943r7128,l14627,1576r-5,-179l14589,1306r-92,-34l14318,1267xe" fillcolor="#e4c100" stroked="f">
              <v:path arrowok="t"/>
            </v:shape>
            <v:shape id="_x0000_s1096" style="position:absolute;left:7499;top:1267;width:7128;height:676" coordorigin="7499,1267" coordsize="7128,676" path="m7808,1267r-178,5l7538,1306r-34,91l7499,1576r,367l14627,1943r,-367l14622,1397r-33,-91l14497,1272r-179,-5l7808,1267xe" filled="f" strokecolor="#e4c100" strokeweight=".61547mm">
              <v:path arrowok="t"/>
            </v:shape>
            <w10:wrap anchorx="page" anchory="page"/>
          </v:group>
        </w:pict>
      </w:r>
      <w:r>
        <w:pict w14:anchorId="0AA70E44">
          <v:group id="_x0000_s1091" style="position:absolute;margin-left:738.7pt;margin-top:61.5pt;width:358.4pt;height:438.5pt;z-index:-11560;mso-position-horizontal-relative:page;mso-position-vertical-relative:page" coordorigin="14774,1230" coordsize="7168,8770">
            <v:shape id="_x0000_s1094" style="position:absolute;left:14807;top:1258;width:7105;height:8712" coordorigin="14808,1259" coordsize="7105,8712" path="m15190,1259r-221,6l14855,1307r-41,113l14808,1642r,7946l14814,9809r41,114l14969,9965r221,6l21530,9971r221,-6l21865,9923r41,-114l21912,9588r,-7946l21906,1420r-41,-113l21751,1265r-221,-6l15190,1259xe" filled="f" strokecolor="#ee342e" strokeweight="1.0207mm">
              <v:path arrowok="t"/>
            </v:shape>
            <v:shape id="_x0000_s1093" style="position:absolute;left:14791;top:1247;width:7128;height:676" coordorigin="14792,1247" coordsize="7128,676" path="m21611,1247r-6511,l14922,1252r-92,34l14796,1378r-4,178l14792,1923r7127,l21919,1556r-5,-178l21881,1286r-92,-34l21611,1247xe" fillcolor="#ee342e" stroked="f">
              <v:path arrowok="t"/>
            </v:shape>
            <v:shape id="_x0000_s1092" style="position:absolute;left:14791;top:1247;width:7128;height:676" coordorigin="14792,1247" coordsize="7128,676" path="m15100,1247r-178,5l14830,1286r-34,92l14792,1556r,367l21919,1923r,-367l21914,1378r-33,-92l21789,1252r-178,-5l15100,1247xe" filled="f" strokecolor="#ee342e" strokeweight=".61547mm">
              <v:path arrowok="t"/>
            </v:shape>
            <w10:wrap anchorx="page" anchory="page"/>
          </v:group>
        </w:pict>
      </w:r>
      <w:r>
        <w:pict w14:anchorId="45DAF54F">
          <v:group id="_x0000_s1087" style="position:absolute;margin-left:374.1pt;margin-top:969.9pt;width:358.15pt;height:289.15pt;z-index:-11536;mso-position-horizontal-relative:page;mso-position-vertical-relative:page" coordorigin="7482,19398" coordsize="7163,5783">
            <v:shape id="_x0000_s1090" style="position:absolute;left:7510;top:19426;width:7105;height:5725" coordorigin="7511,19427" coordsize="7105,5725" path="m7894,19427r-222,6l7559,19474r-42,114l7511,19809r,4959l7517,24989r42,114l7672,25145r222,6l14233,25151r221,-6l14568,25103r42,-114l14616,24768r,-4959l14610,19588r-42,-114l14454,19433r-221,-6l7894,19427xe" filled="f" strokecolor="#883f98" strokeweight="1.0207mm">
              <v:path arrowok="t"/>
            </v:shape>
            <v:shape id="_x0000_s1089" style="position:absolute;left:7499;top:19415;width:7128;height:676" coordorigin="7499,19415" coordsize="7128,676" path="m14318,19415r-6510,l7630,19420r-92,34l7504,19545r-5,179l7499,20091r7128,l14627,19724r-5,-179l14589,19454r-92,-34l14318,19415xe" fillcolor="#883f98" stroked="f">
              <v:path arrowok="t"/>
            </v:shape>
            <v:shape id="_x0000_s1088" style="position:absolute;left:7499;top:19415;width:7128;height:676" coordorigin="7499,19415" coordsize="7128,676" path="m7808,19415r-178,5l7538,19454r-34,91l7499,19724r,367l14627,20091r,-367l14622,19545r-33,-91l14497,19420r-179,-5l7808,19415xe" filled="f" strokecolor="#883f98" strokeweight=".61547mm">
              <v:path arrowok="t"/>
            </v:shape>
            <w10:wrap anchorx="page" anchory="page"/>
          </v:group>
        </w:pict>
      </w:r>
      <w:r>
        <w:pict w14:anchorId="7C01B0C9">
          <v:group id="_x0000_s1083" style="position:absolute;margin-left:738.7pt;margin-top:1219.95pt;width:358.15pt;height:190.75pt;z-index:-11512;mso-position-horizontal-relative:page;mso-position-vertical-relative:page" coordorigin="14774,24399" coordsize="7163,3815">
            <v:shape id="_x0000_s1086" style="position:absolute;left:14803;top:24428;width:7105;height:3758" coordorigin="14803,24428" coordsize="7105,3758" path="m15186,24428r-221,6l14851,24476r-42,114l14803,24811r,2992l14809,28024r42,113l14965,28179r221,6l21525,28185r221,-6l21860,28137r42,-113l21908,27803r,-2992l21902,24590r-42,-114l21746,24434r-221,-6l15186,24428xe" filled="f" strokecolor="#007bb3" strokeweight="1.0207mm">
              <v:path arrowok="t"/>
            </v:shape>
            <v:shape id="_x0000_s1085" style="position:absolute;left:14800;top:24424;width:7119;height:786" coordorigin="14801,24425" coordsize="7119,786" path="m21553,24425r-6386,l14955,24430r-108,40l14807,24579r-6,212l14801,25210r7118,l21919,24791r-5,-212l21874,24470r-109,-40l21553,24425xe" fillcolor="#007bb3" stroked="f">
              <v:path arrowok="t"/>
            </v:shape>
            <v:shape id="_x0000_s1084" style="position:absolute;left:14800;top:24424;width:7119;height:786" coordorigin="14801,24425" coordsize="7119,786" path="m15167,24425r-212,5l14847,24470r-40,109l14801,24791r,419l21919,25210r,-419l21914,24579r-40,-109l21765,24430r-212,-5l15167,24425xe" filled="f" strokecolor="#007bb3" strokeweight=".61547mm">
              <v:path arrowok="t"/>
            </v:shape>
            <w10:wrap anchorx="page" anchory="page"/>
          </v:group>
        </w:pict>
      </w:r>
      <w:r>
        <w:pict w14:anchorId="67E80E19">
          <v:group id="_x0000_s1079" style="position:absolute;margin-left:738.7pt;margin-top:506.25pt;width:358.15pt;height:395.5pt;z-index:-11488;mso-position-horizontal-relative:page;mso-position-vertical-relative:page" coordorigin="14774,10125" coordsize="7163,7910">
            <v:shape id="_x0000_s1082" style="position:absolute;left:14803;top:10154;width:7105;height:7852" coordorigin="14803,10154" coordsize="7105,7852" path="m15186,10154r-221,6l14851,10202r-42,114l14803,10537r,7086l14809,17845r42,113l14965,18000r221,6l21525,18006r221,-6l21860,17958r42,-113l21908,17623r,-7086l21902,10316r-42,-114l21746,10160r-221,-6l15186,10154xe" filled="f" strokecolor="#00a650" strokeweight="1.0207mm">
              <v:path arrowok="t"/>
            </v:shape>
            <v:shape id="_x0000_s1081" style="position:absolute;left:14791;top:10142;width:7119;height:676" coordorigin="14792,10143" coordsize="7119,676" path="m21601,10143r-6501,l14922,10148r-92,33l14796,10273r-4,179l14792,10819r7118,l21910,10452r-5,-179l21872,10181r-92,-33l21601,10143xe" fillcolor="#00a650" stroked="f">
              <v:path arrowok="t"/>
            </v:shape>
            <v:shape id="_x0000_s1080" style="position:absolute;left:14791;top:10142;width:7119;height:676" coordorigin="14792,10143" coordsize="7119,676" path="m15100,10143r-178,5l14830,10181r-34,92l14792,10452r,367l21910,10819r,-367l21905,10273r-33,-92l21780,10148r-179,-5l15100,10143xe" filled="f" strokecolor="#00a650" strokeweight=".61547mm">
              <v:path arrowok="t"/>
            </v:shape>
            <w10:wrap anchorx="page" anchory="page"/>
          </v:group>
        </w:pict>
      </w:r>
      <w:r>
        <w:pict w14:anchorId="4C71B151">
          <v:group id="_x0000_s1075" style="position:absolute;margin-left:9.95pt;margin-top:1425.3pt;width:358.15pt;height:143.65pt;z-index:-11464;mso-position-horizontal-relative:page;mso-position-vertical-relative:page" coordorigin="199,28506" coordsize="7163,2873">
            <v:shape id="_x0000_s1078" style="position:absolute;left:227;top:28535;width:7105;height:2815" coordorigin="228,28535" coordsize="7105,2815" path="m611,28535r-222,6l276,28583r-42,114l228,28918r,2049l234,31188r42,114l389,31344r222,6l6950,31350r221,-6l7285,31302r42,-114l7333,30967r,-2049l7327,28697r-42,-114l7171,28541r-221,-6l611,28535xe" filled="f" strokecolor="#f05b71" strokeweight="1.0207mm">
              <v:path arrowok="t"/>
            </v:shape>
            <v:shape id="_x0000_s1077" style="position:absolute;left:216;top:28550;width:7128;height:676" coordorigin="216,28551" coordsize="7128,676" path="m7035,28551r-6510,l346,28556r-91,34l221,28681r-5,179l216,29227r7128,l7344,28860r-5,-179l7305,28590r-91,-34l7035,28551xe" fillcolor="#f05b71" stroked="f">
              <v:path arrowok="t"/>
            </v:shape>
            <v:shape id="_x0000_s1076" style="position:absolute;left:216;top:28550;width:7128;height:676" coordorigin="216,28551" coordsize="7128,676" path="m525,28551r-179,5l255,28590r-34,91l216,28860r,367l7344,29227r,-367l7339,28681r-34,-91l7214,28556r-179,-5l525,28551xe" filled="f" strokecolor="#f05b71" strokeweight=".61547mm">
              <v:path arrowok="t"/>
            </v:shape>
            <w10:wrap anchorx="page" anchory="page"/>
          </v:group>
        </w:pict>
      </w:r>
      <w:r>
        <w:pict w14:anchorId="40AC6145">
          <v:group id="_x0000_s1071" style="position:absolute;margin-left:374.1pt;margin-top:1265.3pt;width:358.15pt;height:201.15pt;z-index:-11440;mso-position-horizontal-relative:page;mso-position-vertical-relative:page" coordorigin="7482,25306" coordsize="7163,4023">
            <v:shape id="_x0000_s1074" style="position:absolute;left:7510;top:25334;width:7105;height:3965" coordorigin="7511,25335" coordsize="7105,3965" path="m7894,25335r-222,6l7559,25383r-42,113l7511,25718r,3198l7517,29138r42,113l7672,29293r222,6l14233,29299r221,-6l14568,29251r42,-113l14616,28916r,-3198l14610,25496r-42,-113l14454,25341r-221,-6l7894,25335xe" filled="f" strokecolor="#c8509d" strokeweight="1.0207mm">
              <v:path arrowok="t"/>
            </v:shape>
            <v:shape id="_x0000_s1073" style="position:absolute;left:7499;top:25323;width:7128;height:676" coordorigin="7499,25323" coordsize="7128,676" path="m14318,25323r-6510,l7630,25328r-92,34l7504,25454r-5,178l7499,25999r7128,l14627,25632r-5,-178l14589,25362r-92,-34l14318,25323xe" fillcolor="#c8509d" stroked="f">
              <v:path arrowok="t"/>
            </v:shape>
            <v:shape id="_x0000_s1072" style="position:absolute;left:7499;top:25323;width:7128;height:676" coordorigin="7499,25323" coordsize="7128,676" path="m7808,25323r-178,5l7538,25362r-34,92l7499,25632r,367l14627,25999r,-367l14622,25454r-33,-92l14497,25328r-179,-5l7808,25323xe" filled="f" strokecolor="#c8509d" strokeweight=".61547mm">
              <v:path arrowok="t"/>
            </v:shape>
            <w10:wrap anchorx="page" anchory="page"/>
          </v:group>
        </w:pict>
      </w:r>
      <w:r>
        <w:pict w14:anchorId="301C5CAC">
          <v:group id="_x0000_s1067" style="position:absolute;margin-left:738.7pt;margin-top:1416.75pt;width:358.15pt;height:153.6pt;z-index:-11416;mso-position-horizontal-relative:page;mso-position-vertical-relative:page" coordorigin="14774,28335" coordsize="7163,3072">
            <v:shape id="_x0000_s1070" style="position:absolute;left:14803;top:28363;width:7105;height:3014" coordorigin="14803,28364" coordsize="7105,3014" path="m15186,28364r-221,5l14851,28411r-42,114l14803,28746r,2248l14809,31215r42,114l14965,31371r221,6l21525,31377r221,-6l21860,31329r42,-114l21908,30994r,-2248l21902,28525r-42,-114l21746,28369r-221,-5l15186,28364xe" filled="f" strokecolor="#27bdbe" strokeweight="1.0207mm">
              <v:path arrowok="t"/>
            </v:shape>
            <v:shape id="_x0000_s1069" style="position:absolute;left:14791;top:28379;width:7128;height:676" coordorigin="14792,28379" coordsize="7128,676" path="m21611,28379r-6511,l14922,28384r-92,34l14796,28510r-4,178l14792,29055r7127,l21919,28688r-5,-178l21881,28418r-92,-34l21611,28379xe" fillcolor="#27bdbe" stroked="f">
              <v:path arrowok="t"/>
            </v:shape>
            <v:shape id="_x0000_s1068" style="position:absolute;left:14791;top:28379;width:7128;height:676" coordorigin="14792,28379" coordsize="7128,676" path="m15100,28379r-178,5l14830,28418r-34,92l14792,28688r,367l21919,29055r,-367l21914,28510r-33,-92l21789,28384r-178,-5l15100,28379xe" filled="f" strokecolor="#27bdbe" strokeweight=".61547mm">
              <v:path arrowok="t"/>
            </v:shape>
            <w10:wrap anchorx="page" anchory="page"/>
          </v:group>
        </w:pict>
      </w:r>
      <w:r>
        <w:pict w14:anchorId="4B1C0CB3">
          <v:group id="_x0000_s1063" style="position:absolute;margin-left:738.7pt;margin-top:907.7pt;width:358.15pt;height:306.65pt;z-index:-11392;mso-position-horizontal-relative:page;mso-position-vertical-relative:page" coordorigin="14774,18154" coordsize="7163,6133">
            <v:shape id="_x0000_s1066" style="position:absolute;left:14803;top:18182;width:7105;height:6076" coordorigin="14803,18183" coordsize="7105,6076" path="m15186,18183r-222,6l14851,18231r-42,113l14803,18565r,5310l14809,24096r42,114l14964,24252r222,6l21525,24258r221,-6l21860,24210r42,-114l21908,23875r,-5310l21902,18344r-42,-113l21746,18189r-221,-6l15186,18183xe" filled="f" strokecolor="#f6862a" strokeweight="1.0207mm">
              <v:path arrowok="t"/>
            </v:shape>
            <v:shape id="_x0000_s1065" style="position:absolute;left:14791;top:18171;width:7128;height:676" coordorigin="14792,18171" coordsize="7128,676" path="m21611,18171r-6511,l14922,18176r-92,34l14796,18301r-4,179l14792,18847r7127,l21919,18480r-5,-179l21881,18210r-92,-34l21611,18171xe" fillcolor="#f6862a" stroked="f">
              <v:path arrowok="t"/>
            </v:shape>
            <v:shape id="_x0000_s1064" style="position:absolute;left:14791;top:18171;width:7128;height:676" coordorigin="14792,18171" coordsize="7128,676" path="m15100,18171r-178,5l14830,18210r-34,91l14792,18480r,367l21919,18847r,-367l21914,18301r-33,-91l21789,18176r-178,-5l15100,18171xe" filled="f" strokecolor="#f6862a" strokeweight=".61547mm">
              <v:path arrowok="t"/>
            </v:shape>
            <w10:wrap anchorx="page" anchory="page"/>
          </v:group>
        </w:pict>
      </w:r>
      <w:r>
        <w:rPr>
          <w:noProof/>
        </w:rPr>
        <w:drawing>
          <wp:anchor distT="0" distB="0" distL="0" distR="0" simplePos="0" relativeHeight="268424087" behindDoc="1" locked="0" layoutInCell="1" allowOverlap="1" wp14:anchorId="0E1FFD2E" wp14:editId="7C40927E">
            <wp:simplePos x="0" y="0"/>
            <wp:positionH relativeFrom="page">
              <wp:posOffset>5947623</wp:posOffset>
            </wp:positionH>
            <wp:positionV relativeFrom="page">
              <wp:posOffset>18941431</wp:posOffset>
            </wp:positionV>
            <wp:extent cx="2167997" cy="669289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7997" cy="669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 w14:anchorId="5440E23C">
          <v:shapetype id="_x0000_t202" coordsize="21600,21600" o:spt="202" path="m,l,21600r21600,l21600,xe">
            <v:stroke joinstyle="miter"/>
            <v:path gradientshapeok="t" o:connecttype="rect"/>
          </v:shapetype>
          <v:shape id="_x0000_s1062" type="#_x0000_t202" style="position:absolute;margin-left:203.95pt;margin-top:7.35pt;width:699.25pt;height:50.5pt;z-index:-11344;mso-position-horizontal-relative:page;mso-position-vertical-relative:page" filled="f" stroked="f">
            <v:textbox inset="0,0,0,0">
              <w:txbxContent>
                <w:p w14:paraId="7400B20E" w14:textId="77777777" w:rsidR="006D584E" w:rsidRDefault="00A7646C">
                  <w:pPr>
                    <w:spacing w:before="21"/>
                    <w:ind w:left="20"/>
                    <w:rPr>
                      <w:b/>
                      <w:sz w:val="79"/>
                    </w:rPr>
                  </w:pPr>
                  <w:r>
                    <w:rPr>
                      <w:b/>
                      <w:color w:val="00B3F0"/>
                      <w:spacing w:val="-7"/>
                      <w:w w:val="105"/>
                      <w:sz w:val="79"/>
                    </w:rPr>
                    <w:t>New</w:t>
                  </w:r>
                  <w:r>
                    <w:rPr>
                      <w:b/>
                      <w:color w:val="00B3F0"/>
                      <w:spacing w:val="-61"/>
                      <w:w w:val="105"/>
                      <w:sz w:val="79"/>
                    </w:rPr>
                    <w:t xml:space="preserve"> </w:t>
                  </w:r>
                  <w:r>
                    <w:rPr>
                      <w:b/>
                      <w:color w:val="00B3F0"/>
                      <w:w w:val="105"/>
                      <w:sz w:val="79"/>
                    </w:rPr>
                    <w:t>National</w:t>
                  </w:r>
                  <w:r>
                    <w:rPr>
                      <w:b/>
                      <w:color w:val="00B3F0"/>
                      <w:spacing w:val="-61"/>
                      <w:w w:val="105"/>
                      <w:sz w:val="79"/>
                    </w:rPr>
                    <w:t xml:space="preserve"> </w:t>
                  </w:r>
                  <w:r>
                    <w:rPr>
                      <w:b/>
                      <w:color w:val="00B3F0"/>
                      <w:w w:val="105"/>
                      <w:sz w:val="79"/>
                    </w:rPr>
                    <w:t>Curriculum</w:t>
                  </w:r>
                  <w:r>
                    <w:rPr>
                      <w:b/>
                      <w:color w:val="00B3F0"/>
                      <w:spacing w:val="-61"/>
                      <w:w w:val="105"/>
                      <w:sz w:val="79"/>
                    </w:rPr>
                    <w:t xml:space="preserve"> </w:t>
                  </w:r>
                  <w:r>
                    <w:rPr>
                      <w:b/>
                      <w:color w:val="00B3F0"/>
                      <w:spacing w:val="-28"/>
                      <w:w w:val="105"/>
                      <w:sz w:val="79"/>
                    </w:rPr>
                    <w:t>2014:</w:t>
                  </w:r>
                  <w:r>
                    <w:rPr>
                      <w:b/>
                      <w:color w:val="00B3F0"/>
                      <w:spacing w:val="-61"/>
                      <w:w w:val="105"/>
                      <w:sz w:val="79"/>
                    </w:rPr>
                    <w:t xml:space="preserve"> </w:t>
                  </w:r>
                  <w:r>
                    <w:rPr>
                      <w:b/>
                      <w:color w:val="00B3F0"/>
                      <w:spacing w:val="-13"/>
                      <w:w w:val="105"/>
                      <w:sz w:val="79"/>
                    </w:rPr>
                    <w:t>Year</w:t>
                  </w:r>
                  <w:r>
                    <w:rPr>
                      <w:b/>
                      <w:color w:val="00B3F0"/>
                      <w:spacing w:val="-61"/>
                      <w:w w:val="105"/>
                      <w:sz w:val="79"/>
                    </w:rPr>
                    <w:t xml:space="preserve"> </w:t>
                  </w:r>
                  <w:r>
                    <w:rPr>
                      <w:b/>
                      <w:color w:val="00B3F0"/>
                      <w:w w:val="105"/>
                      <w:sz w:val="79"/>
                    </w:rPr>
                    <w:t>2</w:t>
                  </w:r>
                </w:p>
              </w:txbxContent>
            </v:textbox>
            <w10:wrap anchorx="page" anchory="page"/>
          </v:shape>
        </w:pict>
      </w:r>
      <w:r>
        <w:pict w14:anchorId="5833F861">
          <v:shape id="_x0000_s1061" type="#_x0000_t202" style="position:absolute;margin-left:16.95pt;margin-top:100.55pt;width:293pt;height:55.25pt;z-index:-11320;mso-position-horizontal-relative:page;mso-position-vertical-relative:page" filled="f" stroked="f">
            <v:textbox inset="0,0,0,0">
              <w:txbxContent>
                <w:p w14:paraId="11FAEE52" w14:textId="77777777" w:rsidR="006D584E" w:rsidRDefault="00A7646C">
                  <w:pPr>
                    <w:spacing w:before="23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Spoken Language (Key Stage 1)</w:t>
                  </w:r>
                </w:p>
                <w:p w14:paraId="62958612" w14:textId="77777777" w:rsidR="006D584E" w:rsidRDefault="00A7646C"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val="left" w:pos="348"/>
                    </w:tabs>
                    <w:spacing w:before="9"/>
                    <w:ind w:hanging="173"/>
                  </w:pPr>
                  <w:r>
                    <w:rPr>
                      <w:color w:val="231F20"/>
                    </w:rPr>
                    <w:t xml:space="preserve">listen and respond appropriately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>adults and their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</w:rPr>
                    <w:t>peers</w:t>
                  </w:r>
                </w:p>
                <w:p w14:paraId="1D4548EB" w14:textId="77777777" w:rsidR="006D584E" w:rsidRDefault="00A7646C"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</w:rPr>
                    <w:t xml:space="preserve">ask </w:t>
                  </w:r>
                  <w:r>
                    <w:rPr>
                      <w:color w:val="231F20"/>
                      <w:spacing w:val="-4"/>
                    </w:rPr>
                    <w:t xml:space="preserve">relevant </w:t>
                  </w:r>
                  <w:r>
                    <w:rPr>
                      <w:color w:val="231F20"/>
                    </w:rPr>
                    <w:t xml:space="preserve">questions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  <w:spacing w:val="-4"/>
                    </w:rPr>
                    <w:t xml:space="preserve">extend </w:t>
                  </w:r>
                  <w:r>
                    <w:rPr>
                      <w:color w:val="231F20"/>
                    </w:rPr>
                    <w:t>their understanding and</w:t>
                  </w:r>
                  <w:r>
                    <w:rPr>
                      <w:color w:val="231F20"/>
                      <w:spacing w:val="-34"/>
                    </w:rPr>
                    <w:t xml:space="preserve"> </w:t>
                  </w:r>
                  <w:r>
                    <w:rPr>
                      <w:color w:val="231F20"/>
                    </w:rPr>
                    <w:t>knowledge</w:t>
                  </w:r>
                </w:p>
                <w:p w14:paraId="060B13D3" w14:textId="77777777" w:rsidR="006D584E" w:rsidRDefault="00A7646C"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</w:rPr>
                    <w:t xml:space="preserve">use </w:t>
                  </w:r>
                  <w:r>
                    <w:rPr>
                      <w:color w:val="231F20"/>
                      <w:spacing w:val="-4"/>
                    </w:rPr>
                    <w:t xml:space="preserve">relevant </w:t>
                  </w:r>
                  <w:r>
                    <w:rPr>
                      <w:color w:val="231F20"/>
                    </w:rPr>
                    <w:t xml:space="preserve">strategies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>build their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</w:rPr>
                    <w:t>vocabulary</w:t>
                  </w:r>
                </w:p>
                <w:p w14:paraId="72043ED2" w14:textId="77777777" w:rsidR="006D584E" w:rsidRDefault="00A7646C"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</w:rPr>
                    <w:t>articulate and justify answers, arguments and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opinions</w:t>
                  </w:r>
                </w:p>
              </w:txbxContent>
            </v:textbox>
            <w10:wrap anchorx="page" anchory="page"/>
          </v:shape>
        </w:pict>
      </w:r>
      <w:r>
        <w:pict w14:anchorId="5CCC803F">
          <v:shape id="_x0000_s1060" type="#_x0000_t202" style="position:absolute;margin-left:381.5pt;margin-top:100.65pt;width:343.75pt;height:858.6pt;z-index:-11296;mso-position-horizontal-relative:page;mso-position-vertical-relative:page" filled="f" stroked="f">
            <v:textbox inset="0,0,0,0">
              <w:txbxContent>
                <w:p w14:paraId="7AD9349F" w14:textId="77777777" w:rsidR="006D584E" w:rsidRDefault="00A7646C">
                  <w:pPr>
                    <w:spacing w:before="23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Number: Number &amp; Place Value</w:t>
                  </w:r>
                </w:p>
                <w:p w14:paraId="79C4B065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9" w:line="259" w:lineRule="auto"/>
                    <w:ind w:right="17" w:hanging="173"/>
                  </w:pPr>
                  <w:r>
                    <w:rPr>
                      <w:color w:val="231F20"/>
                      <w:spacing w:val="-3"/>
                    </w:rPr>
                    <w:t xml:space="preserve">count </w:t>
                  </w:r>
                  <w:r>
                    <w:rPr>
                      <w:color w:val="231F20"/>
                    </w:rPr>
                    <w:t xml:space="preserve">in </w:t>
                  </w:r>
                  <w:r>
                    <w:rPr>
                      <w:color w:val="231F20"/>
                      <w:spacing w:val="-3"/>
                    </w:rPr>
                    <w:t xml:space="preserve">steps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2, 3, and 5 </w:t>
                  </w:r>
                  <w:r>
                    <w:rPr>
                      <w:color w:val="231F20"/>
                      <w:spacing w:val="-3"/>
                    </w:rPr>
                    <w:t xml:space="preserve">from </w:t>
                  </w:r>
                  <w:r>
                    <w:rPr>
                      <w:color w:val="231F20"/>
                    </w:rPr>
                    <w:t xml:space="preserve">0, and in </w:t>
                  </w:r>
                  <w:r>
                    <w:rPr>
                      <w:color w:val="231F20"/>
                      <w:spacing w:val="-3"/>
                    </w:rPr>
                    <w:t xml:space="preserve">tens from </w:t>
                  </w:r>
                  <w:r>
                    <w:rPr>
                      <w:color w:val="231F20"/>
                    </w:rPr>
                    <w:t xml:space="preserve">any number, </w:t>
                  </w:r>
                  <w:r>
                    <w:rPr>
                      <w:color w:val="231F20"/>
                      <w:spacing w:val="-3"/>
                    </w:rPr>
                    <w:t xml:space="preserve">forward </w:t>
                  </w:r>
                  <w:r>
                    <w:rPr>
                      <w:color w:val="231F20"/>
                    </w:rPr>
                    <w:t>and backward</w:t>
                  </w:r>
                </w:p>
                <w:p w14:paraId="09AFFD9E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1"/>
                    <w:ind w:hanging="173"/>
                  </w:pPr>
                  <w:r>
                    <w:rPr>
                      <w:color w:val="231F20"/>
                    </w:rPr>
                    <w:t xml:space="preserve">recognise the place value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>each digit in a two-digit number (tens,</w:t>
                  </w:r>
                  <w:r>
                    <w:rPr>
                      <w:color w:val="231F20"/>
                      <w:spacing w:val="47"/>
                    </w:rPr>
                    <w:t xml:space="preserve"> </w:t>
                  </w:r>
                  <w:r>
                    <w:rPr>
                      <w:color w:val="231F20"/>
                    </w:rPr>
                    <w:t>ones)</w:t>
                  </w:r>
                </w:p>
                <w:p w14:paraId="3FA151AB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line="259" w:lineRule="auto"/>
                    <w:ind w:right="18" w:hanging="173"/>
                  </w:pPr>
                  <w:r>
                    <w:rPr>
                      <w:color w:val="231F20"/>
                    </w:rPr>
                    <w:t>identify,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represent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estimate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numbers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using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different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representations,</w:t>
                  </w:r>
                  <w:r>
                    <w:rPr>
                      <w:color w:val="231F20"/>
                      <w:spacing w:val="-8"/>
                    </w:rPr>
                    <w:t xml:space="preserve"> </w:t>
                  </w:r>
                  <w:r>
                    <w:rPr>
                      <w:color w:val="231F20"/>
                    </w:rPr>
                    <w:t>including the number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line</w:t>
                  </w:r>
                </w:p>
                <w:p w14:paraId="2AC6DA99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0"/>
                    <w:ind w:hanging="173"/>
                  </w:pPr>
                  <w:r>
                    <w:rPr>
                      <w:color w:val="231F20"/>
                      <w:spacing w:val="-3"/>
                    </w:rPr>
                    <w:t xml:space="preserve">compare </w:t>
                  </w:r>
                  <w:r>
                    <w:rPr>
                      <w:color w:val="231F20"/>
                    </w:rPr>
                    <w:t xml:space="preserve">and order numbers </w:t>
                  </w:r>
                  <w:r>
                    <w:rPr>
                      <w:color w:val="231F20"/>
                      <w:spacing w:val="-3"/>
                    </w:rPr>
                    <w:t xml:space="preserve">from </w:t>
                  </w:r>
                  <w:r>
                    <w:rPr>
                      <w:color w:val="231F20"/>
                    </w:rPr>
                    <w:t xml:space="preserve">0 up </w:t>
                  </w:r>
                  <w:r>
                    <w:rPr>
                      <w:color w:val="231F20"/>
                      <w:spacing w:val="-5"/>
                    </w:rPr>
                    <w:t>to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100; use &lt;, &gt; and = signs</w:t>
                  </w:r>
                </w:p>
                <w:p w14:paraId="29BCF261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spacing w:val="-3"/>
                    </w:rPr>
                    <w:t xml:space="preserve">read </w:t>
                  </w:r>
                  <w:r>
                    <w:rPr>
                      <w:color w:val="231F20"/>
                    </w:rPr>
                    <w:t xml:space="preserve">and write numbers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>at least 100 in numerals and in</w:t>
                  </w:r>
                  <w:r>
                    <w:rPr>
                      <w:color w:val="231F20"/>
                      <w:spacing w:val="43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words</w:t>
                  </w:r>
                </w:p>
                <w:p w14:paraId="50AB4210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</w:rPr>
                    <w:t xml:space="preserve">use place value and number facts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>solve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problems.</w:t>
                  </w:r>
                </w:p>
                <w:p w14:paraId="55123CF3" w14:textId="77777777" w:rsidR="006D584E" w:rsidRDefault="00A7646C">
                  <w:pPr>
                    <w:spacing w:before="101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Number: Addition &amp; Subtraction</w:t>
                  </w:r>
                </w:p>
                <w:p w14:paraId="37B907A6" w14:textId="77777777" w:rsidR="006D584E" w:rsidRDefault="00A7646C">
                  <w:pPr>
                    <w:spacing w:before="9"/>
                    <w:ind w:left="20"/>
                    <w:rPr>
                      <w:i/>
                      <w:sz w:val="17"/>
                    </w:rPr>
                  </w:pPr>
                  <w:r>
                    <w:rPr>
                      <w:i/>
                      <w:color w:val="231F20"/>
                      <w:sz w:val="17"/>
                    </w:rPr>
                    <w:t>Solve problems with addition and subtraction:</w:t>
                  </w:r>
                </w:p>
                <w:p w14:paraId="50674F2F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line="259" w:lineRule="auto"/>
                    <w:ind w:right="17" w:hanging="173"/>
                  </w:pPr>
                  <w:r>
                    <w:rPr>
                      <w:color w:val="231F20"/>
                    </w:rPr>
                    <w:t xml:space="preserve">using </w:t>
                  </w:r>
                  <w:r>
                    <w:rPr>
                      <w:color w:val="231F20"/>
                      <w:spacing w:val="-4"/>
                    </w:rPr>
                    <w:t xml:space="preserve">concrete </w:t>
                  </w:r>
                  <w:r>
                    <w:rPr>
                      <w:color w:val="231F20"/>
                    </w:rPr>
                    <w:t xml:space="preserve">objects and pictorial representations, including those involving numbers, </w:t>
                  </w:r>
                  <w:r>
                    <w:rPr>
                      <w:color w:val="231F20"/>
                    </w:rPr>
                    <w:t>quantities and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measures</w:t>
                  </w:r>
                </w:p>
                <w:p w14:paraId="26559CC9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1"/>
                    <w:ind w:hanging="173"/>
                  </w:pPr>
                  <w:r>
                    <w:rPr>
                      <w:color w:val="231F20"/>
                    </w:rPr>
                    <w:t xml:space="preserve">applying their increasing knowledge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  <w:spacing w:val="-3"/>
                    </w:rPr>
                    <w:t xml:space="preserve">mental </w:t>
                  </w:r>
                  <w:r>
                    <w:rPr>
                      <w:color w:val="231F20"/>
                    </w:rPr>
                    <w:t xml:space="preserve">and </w:t>
                  </w:r>
                  <w:r>
                    <w:rPr>
                      <w:color w:val="231F20"/>
                      <w:spacing w:val="-4"/>
                    </w:rPr>
                    <w:t>written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methods</w:t>
                  </w:r>
                </w:p>
                <w:p w14:paraId="3D6C9546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line="259" w:lineRule="auto"/>
                    <w:ind w:right="18" w:hanging="173"/>
                  </w:pPr>
                  <w:r>
                    <w:rPr>
                      <w:color w:val="231F20"/>
                      <w:spacing w:val="-3"/>
                    </w:rPr>
                    <w:t xml:space="preserve">recall </w:t>
                  </w:r>
                  <w:r>
                    <w:rPr>
                      <w:color w:val="231F20"/>
                    </w:rPr>
                    <w:t xml:space="preserve">and use addition and subtraction facts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20 fluently, and derive and use </w:t>
                  </w:r>
                  <w:r>
                    <w:rPr>
                      <w:color w:val="231F20"/>
                      <w:spacing w:val="-3"/>
                    </w:rPr>
                    <w:t xml:space="preserve">related </w:t>
                  </w:r>
                  <w:r>
                    <w:rPr>
                      <w:color w:val="231F20"/>
                    </w:rPr>
                    <w:t xml:space="preserve">facts up </w:t>
                  </w:r>
                  <w:r>
                    <w:rPr>
                      <w:color w:val="231F20"/>
                      <w:spacing w:val="-5"/>
                    </w:rPr>
                    <w:t>to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100</w:t>
                  </w:r>
                </w:p>
                <w:p w14:paraId="09A7787F" w14:textId="77777777" w:rsidR="006D584E" w:rsidRDefault="00A7646C">
                  <w:pPr>
                    <w:spacing w:line="259" w:lineRule="auto"/>
                    <w:ind w:left="20"/>
                    <w:rPr>
                      <w:i/>
                      <w:sz w:val="17"/>
                    </w:rPr>
                  </w:pPr>
                  <w:r>
                    <w:rPr>
                      <w:i/>
                      <w:color w:val="231F20"/>
                      <w:sz w:val="17"/>
                    </w:rPr>
                    <w:t>Add and subtract numbers using concrete objects, pictorial re</w:t>
                  </w:r>
                  <w:r>
                    <w:rPr>
                      <w:i/>
                      <w:color w:val="231F20"/>
                      <w:sz w:val="17"/>
                    </w:rPr>
                    <w:t>presentations, and mentally, including:</w:t>
                  </w:r>
                </w:p>
                <w:p w14:paraId="78C66059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1"/>
                    <w:ind w:hanging="173"/>
                  </w:pPr>
                  <w:r>
                    <w:rPr>
                      <w:color w:val="231F20"/>
                    </w:rPr>
                    <w:t>a two-digit number and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ones</w:t>
                  </w:r>
                </w:p>
                <w:p w14:paraId="6D6B29B8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</w:rPr>
                    <w:t>a two-digit number and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tens</w:t>
                  </w:r>
                </w:p>
                <w:p w14:paraId="432C6D8E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</w:rPr>
                    <w:t>two two-digit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numbers</w:t>
                  </w:r>
                </w:p>
                <w:p w14:paraId="1A73C837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</w:rPr>
                    <w:t>adding three one-digit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numbers</w:t>
                  </w:r>
                </w:p>
                <w:p w14:paraId="66D4A179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show that addition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two numbers can be done in any order (commutative) and subtraction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one number </w:t>
                  </w:r>
                  <w:r>
                    <w:rPr>
                      <w:color w:val="231F20"/>
                      <w:spacing w:val="-3"/>
                    </w:rPr>
                    <w:t xml:space="preserve">from </w:t>
                  </w:r>
                  <w:r>
                    <w:rPr>
                      <w:color w:val="231F20"/>
                    </w:rPr>
                    <w:t>another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cannot</w:t>
                  </w:r>
                </w:p>
                <w:p w14:paraId="06438157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0"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recognise and use the inverse relationship between addition and subtraction and use this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>check calculations and solve missing number</w:t>
                  </w:r>
                  <w:r>
                    <w:rPr>
                      <w:color w:val="231F20"/>
                      <w:spacing w:val="35"/>
                    </w:rPr>
                    <w:t xml:space="preserve"> </w:t>
                  </w:r>
                  <w:r>
                    <w:rPr>
                      <w:color w:val="231F20"/>
                    </w:rPr>
                    <w:t>problems.</w:t>
                  </w:r>
                </w:p>
                <w:p w14:paraId="66C5AD09" w14:textId="77777777" w:rsidR="006D584E" w:rsidRDefault="00A7646C">
                  <w:pPr>
                    <w:spacing w:before="86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Number: Multiplication &amp; Division</w:t>
                  </w:r>
                </w:p>
                <w:p w14:paraId="488C2895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10" w:line="259" w:lineRule="auto"/>
                    <w:ind w:right="18" w:hanging="173"/>
                  </w:pPr>
                  <w:r>
                    <w:rPr>
                      <w:color w:val="231F20"/>
                      <w:spacing w:val="-3"/>
                    </w:rPr>
                    <w:t xml:space="preserve">recall </w:t>
                  </w:r>
                  <w:r>
                    <w:rPr>
                      <w:color w:val="231F20"/>
                    </w:rPr>
                    <w:t xml:space="preserve">and use multiplication and division facts for the 2, 5 and 10 multiplication tables, including recognising odd and </w:t>
                  </w:r>
                  <w:r>
                    <w:rPr>
                      <w:color w:val="231F20"/>
                      <w:spacing w:val="-3"/>
                    </w:rPr>
                    <w:t>even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numbers</w:t>
                  </w:r>
                </w:p>
                <w:p w14:paraId="43FDAEB3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0" w:line="259" w:lineRule="auto"/>
                    <w:ind w:right="17" w:hanging="173"/>
                    <w:jc w:val="both"/>
                  </w:pPr>
                  <w:r>
                    <w:rPr>
                      <w:color w:val="231F20"/>
                    </w:rPr>
                    <w:t xml:space="preserve">calculate mathematical </w:t>
                  </w:r>
                  <w:r>
                    <w:rPr>
                      <w:color w:val="231F20"/>
                      <w:spacing w:val="-3"/>
                    </w:rPr>
                    <w:t xml:space="preserve">statements </w:t>
                  </w:r>
                  <w:r>
                    <w:rPr>
                      <w:color w:val="231F20"/>
                    </w:rPr>
                    <w:t>for multiplication and division within the multiplication tables and write them using the mult</w:t>
                  </w:r>
                  <w:r>
                    <w:rPr>
                      <w:color w:val="231F20"/>
                    </w:rPr>
                    <w:t>iplication ( ), division ( ) and equals (=)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signs</w:t>
                  </w:r>
                </w:p>
                <w:p w14:paraId="7623E94F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1"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show that multiplication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two numbers can be done in any order (commutative) and division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one number </w:t>
                  </w:r>
                  <w:r>
                    <w:rPr>
                      <w:color w:val="231F20"/>
                      <w:spacing w:val="-4"/>
                    </w:rPr>
                    <w:t xml:space="preserve">by </w:t>
                  </w:r>
                  <w:r>
                    <w:rPr>
                      <w:color w:val="231F20"/>
                    </w:rPr>
                    <w:t>another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cannot</w:t>
                  </w:r>
                </w:p>
                <w:p w14:paraId="5ABA6532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1" w:line="259" w:lineRule="auto"/>
                    <w:ind w:right="17" w:hanging="173"/>
                    <w:jc w:val="both"/>
                  </w:pPr>
                  <w:r>
                    <w:rPr>
                      <w:color w:val="231F20"/>
                    </w:rPr>
                    <w:t xml:space="preserve">solve problems involving multiplication and division, using materials, arrays, </w:t>
                  </w:r>
                  <w:r>
                    <w:rPr>
                      <w:color w:val="231F20"/>
                      <w:spacing w:val="-3"/>
                    </w:rPr>
                    <w:t>rep</w:t>
                  </w:r>
                  <w:r>
                    <w:rPr>
                      <w:color w:val="231F20"/>
                      <w:spacing w:val="-3"/>
                    </w:rPr>
                    <w:t xml:space="preserve">eated </w:t>
                  </w:r>
                  <w:r>
                    <w:rPr>
                      <w:color w:val="231F20"/>
                    </w:rPr>
                    <w:t xml:space="preserve">addition, </w:t>
                  </w:r>
                  <w:r>
                    <w:rPr>
                      <w:color w:val="231F20"/>
                      <w:spacing w:val="-3"/>
                    </w:rPr>
                    <w:t xml:space="preserve">mental </w:t>
                  </w:r>
                  <w:r>
                    <w:rPr>
                      <w:color w:val="231F20"/>
                    </w:rPr>
                    <w:t>methods, and multiplication and division facts, including problems in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contexts.</w:t>
                  </w:r>
                </w:p>
                <w:p w14:paraId="3BC925C7" w14:textId="77777777" w:rsidR="006D584E" w:rsidRDefault="00A7646C">
                  <w:pPr>
                    <w:spacing w:before="86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Number: Fractions</w:t>
                  </w:r>
                </w:p>
                <w:p w14:paraId="2EBB0B60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10"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recognise, find, name and write fractions 1/3, 1/4, 2/4, and 3/4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a length, shape, </w:t>
                  </w:r>
                  <w:r>
                    <w:rPr>
                      <w:color w:val="231F20"/>
                      <w:spacing w:val="-3"/>
                    </w:rPr>
                    <w:t xml:space="preserve">set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>objects or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quantity</w:t>
                  </w:r>
                </w:p>
                <w:p w14:paraId="58B031AC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0" w:line="288" w:lineRule="auto"/>
                    <w:ind w:right="17" w:hanging="173"/>
                  </w:pPr>
                  <w:r>
                    <w:rPr>
                      <w:color w:val="231F20"/>
                    </w:rPr>
                    <w:t xml:space="preserve">write simple fractions </w:t>
                  </w:r>
                  <w:r>
                    <w:rPr>
                      <w:color w:val="231F20"/>
                    </w:rPr>
                    <w:t xml:space="preserve">for </w:t>
                  </w:r>
                  <w:r>
                    <w:rPr>
                      <w:color w:val="231F20"/>
                      <w:spacing w:val="-3"/>
                    </w:rPr>
                    <w:t xml:space="preserve">example, </w:t>
                  </w:r>
                  <w:r>
                    <w:rPr>
                      <w:color w:val="231F20"/>
                    </w:rPr>
                    <w:t xml:space="preserve">1/2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6 = 3 and recognise the equivalence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>2/4 and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1/2</w:t>
                  </w:r>
                </w:p>
                <w:p w14:paraId="7A6E7E7B" w14:textId="77777777" w:rsidR="006D584E" w:rsidRDefault="00A7646C">
                  <w:pPr>
                    <w:spacing w:before="63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Measurement</w:t>
                  </w:r>
                </w:p>
                <w:p w14:paraId="7BF71D35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10" w:line="259" w:lineRule="auto"/>
                    <w:ind w:right="17" w:hanging="173"/>
                    <w:jc w:val="both"/>
                  </w:pPr>
                  <w:r>
                    <w:rPr>
                      <w:color w:val="231F20"/>
                    </w:rPr>
                    <w:t xml:space="preserve">choose and use appropriate </w:t>
                  </w:r>
                  <w:r>
                    <w:rPr>
                      <w:color w:val="231F20"/>
                      <w:spacing w:val="-3"/>
                    </w:rPr>
                    <w:t xml:space="preserve">standard </w:t>
                  </w:r>
                  <w:r>
                    <w:rPr>
                      <w:color w:val="231F20"/>
                    </w:rPr>
                    <w:t xml:space="preserve">units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estimate and measure length/ height in any direction (m/cm); mass (kg/g); </w:t>
                  </w:r>
                  <w:r>
                    <w:rPr>
                      <w:color w:val="231F20"/>
                      <w:spacing w:val="-3"/>
                    </w:rPr>
                    <w:t xml:space="preserve">temperature </w:t>
                  </w:r>
                  <w:r>
                    <w:rPr>
                      <w:color w:val="231F20"/>
                    </w:rPr>
                    <w:t xml:space="preserve">(°C); capacity (litres/ml)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>the nearest appropriate unit, using rulers, scales, thermometers and measuring vessels</w:t>
                  </w:r>
                </w:p>
                <w:p w14:paraId="52286314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1"/>
                    <w:ind w:hanging="173"/>
                  </w:pPr>
                  <w:r>
                    <w:rPr>
                      <w:color w:val="231F20"/>
                      <w:spacing w:val="-3"/>
                    </w:rPr>
                    <w:t>compare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order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lengths,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mass,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volume/capacity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record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results</w:t>
                  </w:r>
                  <w:r>
                    <w:rPr>
                      <w:color w:val="231F20"/>
                      <w:spacing w:val="17"/>
                    </w:rPr>
                    <w:t xml:space="preserve"> </w:t>
                  </w:r>
                  <w:r>
                    <w:rPr>
                      <w:color w:val="231F20"/>
                    </w:rPr>
                    <w:t>using</w:t>
                  </w:r>
                </w:p>
                <w:p w14:paraId="726DD499" w14:textId="77777777" w:rsidR="006D584E" w:rsidRDefault="00A7646C">
                  <w:pPr>
                    <w:pStyle w:val="BodyText"/>
                    <w:ind w:firstLine="0"/>
                  </w:pPr>
                  <w:r>
                    <w:rPr>
                      <w:color w:val="231F20"/>
                    </w:rPr>
                    <w:t>&gt;, &lt; and =</w:t>
                  </w:r>
                </w:p>
                <w:p w14:paraId="7A81E5B8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15"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recognise and use symbols for pounds (£) and pence (p); combine amounts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make </w:t>
                  </w:r>
                  <w:r>
                    <w:rPr>
                      <w:color w:val="231F20"/>
                    </w:rPr>
                    <w:t>a particular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value</w:t>
                  </w:r>
                </w:p>
                <w:p w14:paraId="6456B2A9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1"/>
                    <w:ind w:hanging="173"/>
                  </w:pPr>
                  <w:r>
                    <w:rPr>
                      <w:color w:val="231F20"/>
                    </w:rPr>
                    <w:t xml:space="preserve">find different combinations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coins that equal the same amounts </w:t>
                  </w:r>
                  <w:r>
                    <w:rPr>
                      <w:color w:val="231F20"/>
                      <w:spacing w:val="-5"/>
                    </w:rPr>
                    <w:t>of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money</w:t>
                  </w:r>
                </w:p>
                <w:p w14:paraId="6D10F01B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line="259" w:lineRule="auto"/>
                    <w:ind w:right="17" w:hanging="173"/>
                  </w:pPr>
                  <w:r>
                    <w:rPr>
                      <w:color w:val="231F20"/>
                    </w:rPr>
                    <w:t xml:space="preserve">solve simple problems in a practical </w:t>
                  </w:r>
                  <w:r>
                    <w:rPr>
                      <w:color w:val="231F20"/>
                      <w:spacing w:val="-5"/>
                    </w:rPr>
                    <w:t xml:space="preserve">context </w:t>
                  </w:r>
                  <w:r>
                    <w:rPr>
                      <w:color w:val="231F20"/>
                    </w:rPr>
                    <w:t xml:space="preserve">involving addition and subtraction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money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>the same unit, including giving</w:t>
                  </w:r>
                  <w:r>
                    <w:rPr>
                      <w:color w:val="231F20"/>
                      <w:spacing w:val="20"/>
                    </w:rPr>
                    <w:t xml:space="preserve"> </w:t>
                  </w:r>
                  <w:r>
                    <w:rPr>
                      <w:color w:val="231F20"/>
                    </w:rPr>
                    <w:t>change</w:t>
                  </w:r>
                </w:p>
                <w:p w14:paraId="3DD83F88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0"/>
                    <w:ind w:hanging="173"/>
                  </w:pPr>
                  <w:r>
                    <w:rPr>
                      <w:color w:val="231F20"/>
                      <w:spacing w:val="-3"/>
                    </w:rPr>
                    <w:t xml:space="preserve">compare </w:t>
                  </w:r>
                  <w:r>
                    <w:rPr>
                      <w:color w:val="231F20"/>
                    </w:rPr>
                    <w:t xml:space="preserve">and sequence </w:t>
                  </w:r>
                  <w:r>
                    <w:rPr>
                      <w:color w:val="231F20"/>
                      <w:spacing w:val="-3"/>
                    </w:rPr>
                    <w:t xml:space="preserve">intervals </w:t>
                  </w:r>
                  <w:r>
                    <w:rPr>
                      <w:color w:val="231F20"/>
                      <w:spacing w:val="-5"/>
                    </w:rPr>
                    <w:t>o</w:t>
                  </w:r>
                  <w:r>
                    <w:rPr>
                      <w:color w:val="231F20"/>
                      <w:spacing w:val="-5"/>
                    </w:rPr>
                    <w:t>f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time</w:t>
                  </w:r>
                </w:p>
                <w:p w14:paraId="2C0A2AD6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line="259" w:lineRule="auto"/>
                    <w:ind w:right="18" w:hanging="173"/>
                  </w:pPr>
                  <w:r>
                    <w:rPr>
                      <w:color w:val="231F20"/>
                      <w:spacing w:val="-3"/>
                    </w:rPr>
                    <w:t xml:space="preserve">tell </w:t>
                  </w:r>
                  <w:r>
                    <w:rPr>
                      <w:color w:val="231F20"/>
                    </w:rPr>
                    <w:t xml:space="preserve">and write the time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five minutes, including quarter past/to the hour and </w:t>
                  </w:r>
                  <w:r>
                    <w:rPr>
                      <w:color w:val="231F20"/>
                      <w:spacing w:val="-3"/>
                    </w:rPr>
                    <w:t xml:space="preserve">draw </w:t>
                  </w:r>
                  <w:r>
                    <w:rPr>
                      <w:color w:val="231F20"/>
                    </w:rPr>
                    <w:t xml:space="preserve">the hands on a clock face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>show these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times</w:t>
                  </w:r>
                </w:p>
                <w:p w14:paraId="1D1A12D6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1"/>
                    <w:ind w:hanging="173"/>
                  </w:pPr>
                  <w:r>
                    <w:rPr>
                      <w:color w:val="231F20"/>
                    </w:rPr>
                    <w:t>know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number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of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minutes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hour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number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of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hours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day.</w:t>
                  </w:r>
                </w:p>
                <w:p w14:paraId="0C514CF9" w14:textId="77777777" w:rsidR="006D584E" w:rsidRDefault="00A7646C">
                  <w:pPr>
                    <w:spacing w:before="100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Geometry: Properties of Shapes</w:t>
                  </w:r>
                </w:p>
                <w:p w14:paraId="2602ACE6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10"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identify and describe the properties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2-D shapes, including the number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>sides and line symmetry in a vertical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line</w:t>
                  </w:r>
                </w:p>
                <w:p w14:paraId="4FAFAF1F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1" w:line="259" w:lineRule="auto"/>
                    <w:ind w:right="17" w:hanging="173"/>
                  </w:pPr>
                  <w:r>
                    <w:rPr>
                      <w:color w:val="231F20"/>
                    </w:rPr>
                    <w:t xml:space="preserve">identify and describe the properties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3-D shapes, including the number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>edges, vertices and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faces</w:t>
                  </w:r>
                </w:p>
                <w:p w14:paraId="21DE219D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0" w:line="259" w:lineRule="auto"/>
                    <w:ind w:right="19" w:hanging="173"/>
                  </w:pPr>
                  <w:r>
                    <w:rPr>
                      <w:color w:val="231F20"/>
                    </w:rPr>
                    <w:t xml:space="preserve">identify 2-D shapes on the surface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3-D shapes, [for </w:t>
                  </w:r>
                  <w:r>
                    <w:rPr>
                      <w:color w:val="231F20"/>
                      <w:spacing w:val="-3"/>
                    </w:rPr>
                    <w:t xml:space="preserve">example, </w:t>
                  </w:r>
                  <w:r>
                    <w:rPr>
                      <w:color w:val="231F20"/>
                    </w:rPr>
                    <w:t>a circle on a cylinder and a triangle on a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pyramid]</w:t>
                  </w:r>
                </w:p>
                <w:p w14:paraId="61BC4658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1"/>
                    <w:ind w:hanging="173"/>
                  </w:pPr>
                  <w:r>
                    <w:rPr>
                      <w:color w:val="231F20"/>
                      <w:spacing w:val="-3"/>
                    </w:rPr>
                    <w:t xml:space="preserve">compare </w:t>
                  </w:r>
                  <w:r>
                    <w:rPr>
                      <w:color w:val="231F20"/>
                    </w:rPr>
                    <w:t xml:space="preserve">and sort common 2-D and 3-D shapes and </w:t>
                  </w:r>
                  <w:r>
                    <w:rPr>
                      <w:color w:val="231F20"/>
                      <w:spacing w:val="-3"/>
                    </w:rPr>
                    <w:t>everyday</w:t>
                  </w:r>
                  <w:r>
                    <w:rPr>
                      <w:color w:val="231F20"/>
                    </w:rPr>
                    <w:t xml:space="preserve"> objects.</w:t>
                  </w:r>
                </w:p>
                <w:p w14:paraId="0EE394A9" w14:textId="77777777" w:rsidR="006D584E" w:rsidRDefault="00A7646C">
                  <w:pPr>
                    <w:spacing w:before="101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Geometry: Position &amp; Direction</w:t>
                  </w:r>
                </w:p>
                <w:p w14:paraId="4BCAC015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10"/>
                    <w:ind w:hanging="173"/>
                  </w:pPr>
                  <w:r>
                    <w:rPr>
                      <w:color w:val="231F20"/>
                    </w:rPr>
                    <w:t>order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arrange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combinations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of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mathematical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objects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patterns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3"/>
                    </w:rPr>
                    <w:t xml:space="preserve"> </w:t>
                  </w:r>
                  <w:r>
                    <w:rPr>
                      <w:color w:val="231F20"/>
                    </w:rPr>
                    <w:t>sequences</w:t>
                  </w:r>
                </w:p>
                <w:p w14:paraId="3C37B14F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15" w:line="259" w:lineRule="auto"/>
                    <w:ind w:right="18" w:hanging="173"/>
                    <w:jc w:val="both"/>
                  </w:pPr>
                  <w:r>
                    <w:rPr>
                      <w:color w:val="231F20"/>
                    </w:rPr>
                    <w:t xml:space="preserve">use mathematical vocabulary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describe position, direction and </w:t>
                  </w:r>
                  <w:r>
                    <w:rPr>
                      <w:color w:val="231F20"/>
                      <w:spacing w:val="-3"/>
                    </w:rPr>
                    <w:t xml:space="preserve">movement, </w:t>
                  </w:r>
                  <w:r>
                    <w:rPr>
                      <w:color w:val="231F20"/>
                    </w:rPr>
                    <w:t xml:space="preserve">including </w:t>
                  </w:r>
                  <w:r>
                    <w:rPr>
                      <w:color w:val="231F20"/>
                      <w:spacing w:val="-3"/>
                    </w:rPr>
                    <w:t xml:space="preserve">movement </w:t>
                  </w:r>
                  <w:r>
                    <w:rPr>
                      <w:color w:val="231F20"/>
                    </w:rPr>
                    <w:t xml:space="preserve">in a straight line and distinguishing between </w:t>
                  </w:r>
                  <w:r>
                    <w:rPr>
                      <w:color w:val="231F20"/>
                      <w:spacing w:val="-4"/>
                    </w:rPr>
                    <w:t xml:space="preserve">rotation </w:t>
                  </w:r>
                  <w:r>
                    <w:rPr>
                      <w:color w:val="231F20"/>
                    </w:rPr>
                    <w:t xml:space="preserve">as a turn and in terms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>right angles for quarter, half and three-quarter turns (clockwise and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>an</w:t>
                  </w:r>
                  <w:r>
                    <w:rPr>
                      <w:color w:val="231F20"/>
                    </w:rPr>
                    <w:t>ti-clockwise).</w:t>
                  </w:r>
                </w:p>
                <w:p w14:paraId="3F99E8B5" w14:textId="77777777" w:rsidR="006D584E" w:rsidRDefault="00A7646C">
                  <w:pPr>
                    <w:spacing w:before="87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Statistics</w:t>
                  </w:r>
                </w:p>
                <w:p w14:paraId="0E814CC3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10" w:line="259" w:lineRule="auto"/>
                    <w:ind w:right="18" w:hanging="173"/>
                  </w:pPr>
                  <w:r>
                    <w:rPr>
                      <w:color w:val="231F20"/>
                      <w:spacing w:val="-4"/>
                    </w:rPr>
                    <w:t xml:space="preserve">interpret </w:t>
                  </w:r>
                  <w:r>
                    <w:rPr>
                      <w:color w:val="231F20"/>
                    </w:rPr>
                    <w:t>and construct simple pictograms, tally charts, block diagrams and simple tables</w:t>
                  </w:r>
                </w:p>
                <w:p w14:paraId="116A82A0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0" w:line="259" w:lineRule="auto"/>
                    <w:ind w:right="17" w:hanging="173"/>
                  </w:pPr>
                  <w:r>
                    <w:rPr>
                      <w:color w:val="231F20"/>
                    </w:rPr>
                    <w:t xml:space="preserve">ask and answer simple questions </w:t>
                  </w:r>
                  <w:r>
                    <w:rPr>
                      <w:color w:val="231F20"/>
                      <w:spacing w:val="-4"/>
                    </w:rPr>
                    <w:t xml:space="preserve">by </w:t>
                  </w:r>
                  <w:r>
                    <w:rPr>
                      <w:color w:val="231F20"/>
                    </w:rPr>
                    <w:t xml:space="preserve">counting the number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objects in each category and sorting the categories </w:t>
                  </w:r>
                  <w:r>
                    <w:rPr>
                      <w:color w:val="231F20"/>
                      <w:spacing w:val="-4"/>
                    </w:rPr>
                    <w:t>by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quantity</w:t>
                  </w:r>
                </w:p>
                <w:p w14:paraId="3E21E6ED" w14:textId="77777777" w:rsidR="006D584E" w:rsidRDefault="00A7646C">
                  <w:pPr>
                    <w:pStyle w:val="BodyText"/>
                    <w:numPr>
                      <w:ilvl w:val="0"/>
                      <w:numId w:val="14"/>
                    </w:numPr>
                    <w:tabs>
                      <w:tab w:val="left" w:pos="348"/>
                    </w:tabs>
                    <w:spacing w:before="1"/>
                    <w:ind w:hanging="173"/>
                  </w:pPr>
                  <w:r>
                    <w:rPr>
                      <w:color w:val="231F20"/>
                    </w:rPr>
                    <w:t>ask and answer que</w:t>
                  </w:r>
                  <w:r>
                    <w:rPr>
                      <w:color w:val="231F20"/>
                    </w:rPr>
                    <w:t xml:space="preserve">stions about </w:t>
                  </w:r>
                  <w:r>
                    <w:rPr>
                      <w:color w:val="231F20"/>
                      <w:spacing w:val="-4"/>
                    </w:rPr>
                    <w:t xml:space="preserve">totalling </w:t>
                  </w:r>
                  <w:r>
                    <w:rPr>
                      <w:color w:val="231F20"/>
                    </w:rPr>
                    <w:t>and comparing categorical</w:t>
                  </w:r>
                  <w:r>
                    <w:rPr>
                      <w:color w:val="231F20"/>
                      <w:spacing w:val="45"/>
                    </w:rPr>
                    <w:t xml:space="preserve"> </w:t>
                  </w:r>
                  <w:r>
                    <w:rPr>
                      <w:color w:val="231F20"/>
                    </w:rPr>
                    <w:t>data.</w:t>
                  </w:r>
                </w:p>
              </w:txbxContent>
            </v:textbox>
            <w10:wrap anchorx="page" anchory="page"/>
          </v:shape>
        </w:pict>
      </w:r>
      <w:r>
        <w:pict w14:anchorId="2C60D704">
          <v:shape id="_x0000_s1059" type="#_x0000_t202" style="position:absolute;margin-left:746.15pt;margin-top:101.05pt;width:343.75pt;height:391.65pt;z-index:-11272;mso-position-horizontal-relative:page;mso-position-vertical-relative:page" filled="f" stroked="f">
            <v:textbox inset="0,0,0,0">
              <w:txbxContent>
                <w:p w14:paraId="13DC5DC6" w14:textId="77777777" w:rsidR="006D584E" w:rsidRDefault="00A7646C">
                  <w:pPr>
                    <w:spacing w:before="23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Working Scientifically</w:t>
                  </w:r>
                </w:p>
                <w:p w14:paraId="08063FC9" w14:textId="77777777" w:rsidR="006D584E" w:rsidRDefault="00A7646C">
                  <w:pPr>
                    <w:spacing w:before="9" w:line="259" w:lineRule="auto"/>
                    <w:ind w:left="20" w:right="-7"/>
                    <w:rPr>
                      <w:i/>
                      <w:sz w:val="17"/>
                    </w:rPr>
                  </w:pPr>
                  <w:r>
                    <w:rPr>
                      <w:i/>
                      <w:color w:val="231F20"/>
                      <w:sz w:val="17"/>
                    </w:rPr>
                    <w:t xml:space="preserve">During </w:t>
                  </w:r>
                  <w:r>
                    <w:rPr>
                      <w:i/>
                      <w:color w:val="231F20"/>
                      <w:spacing w:val="-3"/>
                      <w:sz w:val="17"/>
                    </w:rPr>
                    <w:t xml:space="preserve">years </w:t>
                  </w:r>
                  <w:r>
                    <w:rPr>
                      <w:i/>
                      <w:color w:val="231F20"/>
                      <w:sz w:val="17"/>
                    </w:rPr>
                    <w:t xml:space="preserve">1 and 2, pupils should be </w:t>
                  </w:r>
                  <w:r>
                    <w:rPr>
                      <w:i/>
                      <w:color w:val="231F20"/>
                      <w:spacing w:val="-3"/>
                      <w:sz w:val="17"/>
                    </w:rPr>
                    <w:t xml:space="preserve">taught </w:t>
                  </w:r>
                  <w:r>
                    <w:rPr>
                      <w:i/>
                      <w:color w:val="231F20"/>
                      <w:spacing w:val="-5"/>
                      <w:sz w:val="17"/>
                    </w:rPr>
                    <w:t xml:space="preserve">to </w:t>
                  </w:r>
                  <w:r>
                    <w:rPr>
                      <w:i/>
                      <w:color w:val="231F20"/>
                      <w:sz w:val="17"/>
                    </w:rPr>
                    <w:t xml:space="preserve">use the following practical scientific methods, processes and skills through the teaching </w:t>
                  </w:r>
                  <w:r>
                    <w:rPr>
                      <w:i/>
                      <w:color w:val="231F20"/>
                      <w:spacing w:val="-5"/>
                      <w:sz w:val="17"/>
                    </w:rPr>
                    <w:t xml:space="preserve">of </w:t>
                  </w:r>
                  <w:r>
                    <w:rPr>
                      <w:i/>
                      <w:color w:val="231F20"/>
                      <w:sz w:val="17"/>
                    </w:rPr>
                    <w:t xml:space="preserve">the programme </w:t>
                  </w:r>
                  <w:r>
                    <w:rPr>
                      <w:i/>
                      <w:color w:val="231F20"/>
                      <w:spacing w:val="-5"/>
                      <w:sz w:val="17"/>
                    </w:rPr>
                    <w:t xml:space="preserve">of </w:t>
                  </w:r>
                  <w:r>
                    <w:rPr>
                      <w:i/>
                      <w:color w:val="231F20"/>
                      <w:sz w:val="17"/>
                    </w:rPr>
                    <w:t xml:space="preserve">study </w:t>
                  </w:r>
                  <w:r>
                    <w:rPr>
                      <w:i/>
                      <w:color w:val="231F20"/>
                      <w:spacing w:val="-3"/>
                      <w:sz w:val="17"/>
                    </w:rPr>
                    <w:t>content:</w:t>
                  </w:r>
                </w:p>
                <w:p w14:paraId="72C9C71A" w14:textId="77777777" w:rsidR="006D584E" w:rsidRDefault="00A7646C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348"/>
                    </w:tabs>
                    <w:spacing w:before="1" w:line="259" w:lineRule="auto"/>
                    <w:ind w:right="17" w:hanging="173"/>
                  </w:pPr>
                  <w:r>
                    <w:rPr>
                      <w:color w:val="231F20"/>
                    </w:rPr>
                    <w:t xml:space="preserve">asking simple questions and recognising that they can be answered in different </w:t>
                  </w:r>
                  <w:r>
                    <w:rPr>
                      <w:color w:val="231F20"/>
                      <w:spacing w:val="-3"/>
                    </w:rPr>
                    <w:t>ways</w:t>
                  </w:r>
                </w:p>
                <w:p w14:paraId="41E81C6B" w14:textId="77777777" w:rsidR="006D584E" w:rsidRDefault="00A7646C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348"/>
                    </w:tabs>
                    <w:spacing w:before="1"/>
                    <w:ind w:hanging="173"/>
                  </w:pPr>
                  <w:r>
                    <w:rPr>
                      <w:color w:val="231F20"/>
                    </w:rPr>
                    <w:t>observing closely, using simple</w:t>
                  </w:r>
                  <w:r>
                    <w:rPr>
                      <w:color w:val="231F20"/>
                      <w:spacing w:val="6"/>
                    </w:rPr>
                    <w:t xml:space="preserve"> </w:t>
                  </w:r>
                  <w:r>
                    <w:rPr>
                      <w:color w:val="231F20"/>
                    </w:rPr>
                    <w:t>equipment</w:t>
                  </w:r>
                </w:p>
                <w:p w14:paraId="009704F9" w14:textId="77777777" w:rsidR="006D584E" w:rsidRDefault="00A7646C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</w:rPr>
                    <w:t>performing simple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tests</w:t>
                  </w:r>
                </w:p>
                <w:p w14:paraId="3CA67E9A" w14:textId="77777777" w:rsidR="006D584E" w:rsidRDefault="00A7646C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</w:rPr>
                    <w:t>identifying and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classifying</w:t>
                  </w:r>
                </w:p>
                <w:p w14:paraId="5A53B1FC" w14:textId="77777777" w:rsidR="006D584E" w:rsidRDefault="00A7646C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</w:rPr>
                    <w:t xml:space="preserve">using their observations and ideas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suggest answers </w:t>
                  </w:r>
                  <w:r>
                    <w:rPr>
                      <w:color w:val="231F20"/>
                      <w:spacing w:val="-5"/>
                    </w:rPr>
                    <w:t>to</w:t>
                  </w:r>
                  <w:r>
                    <w:rPr>
                      <w:color w:val="231F20"/>
                      <w:spacing w:val="38"/>
                    </w:rPr>
                    <w:t xml:space="preserve"> </w:t>
                  </w:r>
                  <w:r>
                    <w:rPr>
                      <w:color w:val="231F20"/>
                    </w:rPr>
                    <w:t>questions</w:t>
                  </w:r>
                </w:p>
                <w:p w14:paraId="57E00642" w14:textId="77777777" w:rsidR="006D584E" w:rsidRDefault="00A7646C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</w:rPr>
                    <w:t>gathering a</w:t>
                  </w:r>
                  <w:r>
                    <w:rPr>
                      <w:color w:val="231F20"/>
                    </w:rPr>
                    <w:t xml:space="preserve">nd </w:t>
                  </w:r>
                  <w:r>
                    <w:rPr>
                      <w:color w:val="231F20"/>
                      <w:spacing w:val="-3"/>
                    </w:rPr>
                    <w:t xml:space="preserve">recording data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>help in answering</w:t>
                  </w:r>
                  <w:r>
                    <w:rPr>
                      <w:color w:val="231F20"/>
                      <w:spacing w:val="37"/>
                    </w:rPr>
                    <w:t xml:space="preserve"> </w:t>
                  </w:r>
                  <w:r>
                    <w:rPr>
                      <w:color w:val="231F20"/>
                    </w:rPr>
                    <w:t>questions.</w:t>
                  </w:r>
                </w:p>
                <w:p w14:paraId="485CF987" w14:textId="77777777" w:rsidR="006D584E" w:rsidRDefault="00A7646C">
                  <w:pPr>
                    <w:spacing w:before="100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Living Things &amp; Their Habitats</w:t>
                  </w:r>
                </w:p>
                <w:p w14:paraId="31DD8AEF" w14:textId="77777777" w:rsidR="006D584E" w:rsidRDefault="00A7646C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348"/>
                    </w:tabs>
                    <w:spacing w:before="10" w:line="259" w:lineRule="auto"/>
                    <w:ind w:right="18" w:hanging="173"/>
                  </w:pPr>
                  <w:r>
                    <w:rPr>
                      <w:color w:val="231F20"/>
                      <w:spacing w:val="-3"/>
                    </w:rPr>
                    <w:t xml:space="preserve">explore </w:t>
                  </w:r>
                  <w:r>
                    <w:rPr>
                      <w:color w:val="231F20"/>
                    </w:rPr>
                    <w:t xml:space="preserve">and </w:t>
                  </w:r>
                  <w:r>
                    <w:rPr>
                      <w:color w:val="231F20"/>
                      <w:spacing w:val="-3"/>
                    </w:rPr>
                    <w:t xml:space="preserve">compare </w:t>
                  </w:r>
                  <w:r>
                    <w:rPr>
                      <w:color w:val="231F20"/>
                    </w:rPr>
                    <w:t xml:space="preserve">the differences between things that </w:t>
                  </w:r>
                  <w:r>
                    <w:rPr>
                      <w:color w:val="231F20"/>
                      <w:spacing w:val="-3"/>
                    </w:rPr>
                    <w:t xml:space="preserve">are </w:t>
                  </w:r>
                  <w:r>
                    <w:rPr>
                      <w:color w:val="231F20"/>
                    </w:rPr>
                    <w:t xml:space="preserve">living, dead, and things that have </w:t>
                  </w:r>
                  <w:r>
                    <w:rPr>
                      <w:color w:val="231F20"/>
                      <w:spacing w:val="-3"/>
                    </w:rPr>
                    <w:t xml:space="preserve">never </w:t>
                  </w:r>
                  <w:r>
                    <w:rPr>
                      <w:color w:val="231F20"/>
                    </w:rPr>
                    <w:t>been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alive</w:t>
                  </w:r>
                </w:p>
                <w:p w14:paraId="1B27B2F7" w14:textId="77777777" w:rsidR="006D584E" w:rsidRDefault="00A7646C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348"/>
                    </w:tabs>
                    <w:spacing w:before="1" w:line="259" w:lineRule="auto"/>
                    <w:ind w:right="17" w:hanging="173"/>
                    <w:jc w:val="both"/>
                  </w:pPr>
                  <w:r>
                    <w:rPr>
                      <w:color w:val="231F20"/>
                    </w:rPr>
                    <w:t>identify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most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living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things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live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habitats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to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which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they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are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suited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7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describe </w:t>
                  </w:r>
                  <w:r>
                    <w:rPr>
                      <w:color w:val="231F20"/>
                      <w:spacing w:val="-3"/>
                    </w:rPr>
                    <w:t xml:space="preserve">how </w:t>
                  </w:r>
                  <w:r>
                    <w:rPr>
                      <w:color w:val="231F20"/>
                    </w:rPr>
                    <w:t xml:space="preserve">different habitats </w:t>
                  </w:r>
                  <w:r>
                    <w:rPr>
                      <w:color w:val="231F20"/>
                      <w:spacing w:val="-3"/>
                    </w:rPr>
                    <w:t xml:space="preserve">provide </w:t>
                  </w:r>
                  <w:r>
                    <w:rPr>
                      <w:color w:val="231F20"/>
                    </w:rPr>
                    <w:t xml:space="preserve">for the basic needs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different kinds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>animals</w:t>
                  </w:r>
                  <w:r>
                    <w:rPr>
                      <w:color w:val="231F20"/>
                      <w:spacing w:val="-28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and plants, and </w:t>
                  </w:r>
                  <w:r>
                    <w:rPr>
                      <w:color w:val="231F20"/>
                      <w:spacing w:val="-3"/>
                    </w:rPr>
                    <w:t xml:space="preserve">how </w:t>
                  </w:r>
                  <w:r>
                    <w:rPr>
                      <w:color w:val="231F20"/>
                    </w:rPr>
                    <w:t>they depend on each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other</w:t>
                  </w:r>
                </w:p>
                <w:p w14:paraId="5D0973C9" w14:textId="77777777" w:rsidR="006D584E" w:rsidRDefault="00A7646C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348"/>
                    </w:tabs>
                    <w:spacing w:before="1"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identify and name a variety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>plants and animals in their habitats, including micro- habitats</w:t>
                  </w:r>
                </w:p>
                <w:p w14:paraId="4EABDFDA" w14:textId="77777777" w:rsidR="006D584E" w:rsidRDefault="00A7646C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348"/>
                    </w:tabs>
                    <w:spacing w:before="0"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describe </w:t>
                  </w:r>
                  <w:r>
                    <w:rPr>
                      <w:color w:val="231F20"/>
                      <w:spacing w:val="-3"/>
                    </w:rPr>
                    <w:t xml:space="preserve">how </w:t>
                  </w:r>
                  <w:r>
                    <w:rPr>
                      <w:color w:val="231F20"/>
                    </w:rPr>
                    <w:t xml:space="preserve">animals </w:t>
                  </w:r>
                  <w:r>
                    <w:rPr>
                      <w:color w:val="231F20"/>
                      <w:spacing w:val="-4"/>
                    </w:rPr>
                    <w:t xml:space="preserve">obtain </w:t>
                  </w:r>
                  <w:r>
                    <w:rPr>
                      <w:color w:val="231F20"/>
                    </w:rPr>
                    <w:t xml:space="preserve">their food </w:t>
                  </w:r>
                  <w:r>
                    <w:rPr>
                      <w:color w:val="231F20"/>
                      <w:spacing w:val="-3"/>
                    </w:rPr>
                    <w:t xml:space="preserve">from </w:t>
                  </w:r>
                  <w:r>
                    <w:rPr>
                      <w:color w:val="231F20"/>
                    </w:rPr>
                    <w:t xml:space="preserve">plants and </w:t>
                  </w:r>
                  <w:r>
                    <w:rPr>
                      <w:color w:val="231F20"/>
                      <w:spacing w:val="-3"/>
                    </w:rPr>
                    <w:t xml:space="preserve">other </w:t>
                  </w:r>
                  <w:r>
                    <w:rPr>
                      <w:color w:val="231F20"/>
                    </w:rPr>
                    <w:t>animals, using the idea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of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a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simple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food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chain,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identify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name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different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sources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of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food.</w:t>
                  </w:r>
                </w:p>
                <w:p w14:paraId="32B7955F" w14:textId="77777777" w:rsidR="006D584E" w:rsidRDefault="00A7646C">
                  <w:pPr>
                    <w:spacing w:before="86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Plants</w:t>
                  </w:r>
                </w:p>
                <w:p w14:paraId="47EA3BEC" w14:textId="77777777" w:rsidR="006D584E" w:rsidRDefault="00A7646C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348"/>
                    </w:tabs>
                    <w:spacing w:before="10"/>
                    <w:ind w:hanging="173"/>
                  </w:pPr>
                  <w:r>
                    <w:rPr>
                      <w:color w:val="231F20"/>
                    </w:rPr>
                    <w:t xml:space="preserve">observe and describe </w:t>
                  </w:r>
                  <w:r>
                    <w:rPr>
                      <w:color w:val="231F20"/>
                      <w:spacing w:val="-3"/>
                    </w:rPr>
                    <w:t xml:space="preserve">how </w:t>
                  </w:r>
                  <w:r>
                    <w:rPr>
                      <w:color w:val="231F20"/>
                    </w:rPr>
                    <w:t xml:space="preserve">seeds and bulbs </w:t>
                  </w:r>
                  <w:r>
                    <w:rPr>
                      <w:color w:val="231F20"/>
                      <w:spacing w:val="-5"/>
                    </w:rPr>
                    <w:t xml:space="preserve">grow </w:t>
                  </w:r>
                  <w:r>
                    <w:rPr>
                      <w:color w:val="231F20"/>
                      <w:spacing w:val="-4"/>
                    </w:rPr>
                    <w:t xml:space="preserve">into </w:t>
                  </w:r>
                  <w:r>
                    <w:rPr>
                      <w:color w:val="231F20"/>
                    </w:rPr>
                    <w:t>mature</w:t>
                  </w:r>
                  <w:r>
                    <w:rPr>
                      <w:color w:val="231F20"/>
                      <w:spacing w:val="45"/>
                    </w:rPr>
                    <w:t xml:space="preserve"> </w:t>
                  </w:r>
                  <w:r>
                    <w:rPr>
                      <w:color w:val="231F20"/>
                    </w:rPr>
                    <w:t>plants</w:t>
                  </w:r>
                </w:p>
                <w:p w14:paraId="0009A17C" w14:textId="77777777" w:rsidR="006D584E" w:rsidRDefault="00A7646C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348"/>
                    </w:tabs>
                    <w:spacing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find out and describe </w:t>
                  </w:r>
                  <w:r>
                    <w:rPr>
                      <w:color w:val="231F20"/>
                      <w:spacing w:val="-3"/>
                    </w:rPr>
                    <w:t xml:space="preserve">how </w:t>
                  </w:r>
                  <w:r>
                    <w:rPr>
                      <w:color w:val="231F20"/>
                    </w:rPr>
                    <w:t xml:space="preserve">plants need </w:t>
                  </w:r>
                  <w:r>
                    <w:rPr>
                      <w:color w:val="231F20"/>
                      <w:spacing w:val="-3"/>
                    </w:rPr>
                    <w:t xml:space="preserve">water, </w:t>
                  </w:r>
                  <w:r>
                    <w:rPr>
                      <w:color w:val="231F20"/>
                    </w:rPr>
                    <w:t xml:space="preserve">light and a suitable </w:t>
                  </w:r>
                  <w:r>
                    <w:rPr>
                      <w:color w:val="231F20"/>
                      <w:spacing w:val="-3"/>
                    </w:rPr>
                    <w:t xml:space="preserve">temperature </w:t>
                  </w:r>
                  <w:r>
                    <w:rPr>
                      <w:color w:val="231F20"/>
                      <w:spacing w:val="-5"/>
                    </w:rPr>
                    <w:t xml:space="preserve">to grow </w:t>
                  </w:r>
                  <w:r>
                    <w:rPr>
                      <w:color w:val="231F20"/>
                    </w:rPr>
                    <w:t xml:space="preserve">and </w:t>
                  </w:r>
                  <w:r>
                    <w:rPr>
                      <w:color w:val="231F20"/>
                      <w:spacing w:val="-3"/>
                    </w:rPr>
                    <w:t>stay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healthy.</w:t>
                  </w:r>
                </w:p>
                <w:p w14:paraId="0C84AFDF" w14:textId="77777777" w:rsidR="006D584E" w:rsidRDefault="00A7646C">
                  <w:pPr>
                    <w:spacing w:before="85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Animals, Including Humans</w:t>
                  </w:r>
                </w:p>
                <w:p w14:paraId="595BBCBA" w14:textId="77777777" w:rsidR="006D584E" w:rsidRDefault="00A7646C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348"/>
                    </w:tabs>
                    <w:spacing w:before="10"/>
                    <w:ind w:hanging="173"/>
                  </w:pPr>
                  <w:r>
                    <w:rPr>
                      <w:color w:val="231F20"/>
                      <w:spacing w:val="-3"/>
                    </w:rPr>
                    <w:t>notice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animals,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including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humans,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have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offspring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which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grow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into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adults</w:t>
                  </w:r>
                </w:p>
                <w:p w14:paraId="2F641457" w14:textId="77777777" w:rsidR="006D584E" w:rsidRDefault="00A7646C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348"/>
                    </w:tabs>
                    <w:spacing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find out about and describe the basic needs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>animals, including humans, f</w:t>
                  </w:r>
                  <w:r>
                    <w:rPr>
                      <w:color w:val="231F20"/>
                    </w:rPr>
                    <w:t xml:space="preserve">or survival </w:t>
                  </w:r>
                  <w:r>
                    <w:rPr>
                      <w:color w:val="231F20"/>
                      <w:spacing w:val="-3"/>
                    </w:rPr>
                    <w:t xml:space="preserve">(water, </w:t>
                  </w:r>
                  <w:r>
                    <w:rPr>
                      <w:color w:val="231F20"/>
                    </w:rPr>
                    <w:t>food and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air)</w:t>
                  </w:r>
                </w:p>
                <w:p w14:paraId="2D6D1D08" w14:textId="77777777" w:rsidR="006D584E" w:rsidRDefault="00A7646C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348"/>
                    </w:tabs>
                    <w:spacing w:before="0"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describe the importance for humans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  <w:spacing w:val="-4"/>
                    </w:rPr>
                    <w:t xml:space="preserve">exercise, </w:t>
                  </w:r>
                  <w:r>
                    <w:rPr>
                      <w:color w:val="231F20"/>
                    </w:rPr>
                    <w:t xml:space="preserve">eating the right amounts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different types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>food, and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hygiene.</w:t>
                  </w:r>
                </w:p>
                <w:p w14:paraId="4DFF8410" w14:textId="77777777" w:rsidR="006D584E" w:rsidRDefault="00A7646C">
                  <w:pPr>
                    <w:spacing w:before="86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Uses of Everyday Materials</w:t>
                  </w:r>
                </w:p>
                <w:p w14:paraId="5E7A3094" w14:textId="77777777" w:rsidR="006D584E" w:rsidRDefault="00A7646C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348"/>
                    </w:tabs>
                    <w:spacing w:before="10"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identify and </w:t>
                  </w:r>
                  <w:r>
                    <w:rPr>
                      <w:color w:val="231F20"/>
                      <w:spacing w:val="-3"/>
                    </w:rPr>
                    <w:t xml:space="preserve">compare </w:t>
                  </w:r>
                  <w:r>
                    <w:rPr>
                      <w:color w:val="231F20"/>
                    </w:rPr>
                    <w:t xml:space="preserve">the suitability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a variety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  <w:spacing w:val="-3"/>
                    </w:rPr>
                    <w:t xml:space="preserve">everyday </w:t>
                  </w:r>
                  <w:r>
                    <w:rPr>
                      <w:color w:val="231F20"/>
                    </w:rPr>
                    <w:t>materials, including wood,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metal,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plastic,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glass,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brick,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rock,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paper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cardboard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particular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uses</w:t>
                  </w:r>
                </w:p>
                <w:p w14:paraId="10A684A5" w14:textId="77777777" w:rsidR="006D584E" w:rsidRDefault="00A7646C">
                  <w:pPr>
                    <w:pStyle w:val="BodyText"/>
                    <w:numPr>
                      <w:ilvl w:val="0"/>
                      <w:numId w:val="13"/>
                    </w:numPr>
                    <w:tabs>
                      <w:tab w:val="left" w:pos="348"/>
                    </w:tabs>
                    <w:spacing w:before="1" w:line="259" w:lineRule="auto"/>
                    <w:ind w:right="19" w:hanging="173"/>
                  </w:pPr>
                  <w:r>
                    <w:rPr>
                      <w:color w:val="231F20"/>
                    </w:rPr>
                    <w:t xml:space="preserve">find out </w:t>
                  </w:r>
                  <w:r>
                    <w:rPr>
                      <w:color w:val="231F20"/>
                      <w:spacing w:val="-3"/>
                    </w:rPr>
                    <w:t xml:space="preserve">how </w:t>
                  </w:r>
                  <w:r>
                    <w:rPr>
                      <w:color w:val="231F20"/>
                    </w:rPr>
                    <w:t xml:space="preserve">the shapes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solid objects made </w:t>
                  </w:r>
                  <w:r>
                    <w:rPr>
                      <w:color w:val="231F20"/>
                      <w:spacing w:val="-3"/>
                    </w:rPr>
                    <w:t xml:space="preserve">from </w:t>
                  </w:r>
                  <w:r>
                    <w:rPr>
                      <w:color w:val="231F20"/>
                    </w:rPr>
                    <w:t xml:space="preserve">some materials can be changed </w:t>
                  </w:r>
                  <w:r>
                    <w:rPr>
                      <w:color w:val="231F20"/>
                      <w:spacing w:val="-4"/>
                    </w:rPr>
                    <w:t xml:space="preserve">by </w:t>
                  </w:r>
                  <w:r>
                    <w:rPr>
                      <w:color w:val="231F20"/>
                    </w:rPr>
                    <w:t>squashing, bending, twisting and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stretching.</w:t>
                  </w:r>
                </w:p>
              </w:txbxContent>
            </v:textbox>
            <w10:wrap anchorx="page" anchory="page"/>
          </v:shape>
        </w:pict>
      </w:r>
      <w:r>
        <w:pict w14:anchorId="1A257E09">
          <v:shape id="_x0000_s1058" type="#_x0000_t202" style="position:absolute;margin-left:24.65pt;margin-top:154.35pt;width:230.1pt;height:22.3pt;z-index:-11248;mso-position-horizontal-relative:page;mso-position-vertical-relative:page" filled="f" stroked="f">
            <v:textbox inset="0,0,0,0">
              <w:txbxContent>
                <w:p w14:paraId="0656DD8D" w14:textId="77777777" w:rsidR="006D584E" w:rsidRDefault="00A7646C">
                  <w:pPr>
                    <w:pStyle w:val="BodyText"/>
                    <w:numPr>
                      <w:ilvl w:val="0"/>
                      <w:numId w:val="12"/>
                    </w:numPr>
                    <w:tabs>
                      <w:tab w:val="left" w:pos="194"/>
                    </w:tabs>
                    <w:spacing w:before="23" w:line="259" w:lineRule="auto"/>
                    <w:ind w:right="17" w:hanging="173"/>
                  </w:pPr>
                  <w:r>
                    <w:rPr>
                      <w:color w:val="231F20"/>
                    </w:rPr>
                    <w:t>give well-structured descriptions, explanations and purposes, including for expressing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feelings</w:t>
                  </w:r>
                </w:p>
              </w:txbxContent>
            </v:textbox>
            <w10:wrap anchorx="page" anchory="page"/>
          </v:shape>
        </w:pict>
      </w:r>
      <w:r>
        <w:pict w14:anchorId="2B60E0FC">
          <v:shape id="_x0000_s1057" type="#_x0000_t202" style="position:absolute;margin-left:259.25pt;margin-top:154.35pt;width:60.4pt;height:11.85pt;z-index:-11224;mso-position-horizontal-relative:page;mso-position-vertical-relative:page" filled="f" stroked="f">
            <v:textbox inset="0,0,0,0">
              <w:txbxContent>
                <w:p w14:paraId="7C8DB371" w14:textId="77777777" w:rsidR="006D584E" w:rsidRDefault="00A7646C">
                  <w:pPr>
                    <w:pStyle w:val="BodyText"/>
                    <w:spacing w:before="23"/>
                    <w:ind w:left="20" w:firstLine="0"/>
                  </w:pPr>
                  <w:r>
                    <w:rPr>
                      <w:color w:val="231F20"/>
                    </w:rPr>
                    <w:t>narratives for</w:t>
                  </w:r>
                </w:p>
              </w:txbxContent>
            </v:textbox>
            <w10:wrap anchorx="page" anchory="page"/>
          </v:shape>
        </w:pict>
      </w:r>
      <w:r>
        <w:pict w14:anchorId="3EA3E27D">
          <v:shape id="_x0000_s1056" type="#_x0000_t202" style="position:absolute;margin-left:324.15pt;margin-top:154.35pt;width:36.45pt;height:11.85pt;z-index:-11200;mso-position-horizontal-relative:page;mso-position-vertical-relative:page" filled="f" stroked="f">
            <v:textbox inset="0,0,0,0">
              <w:txbxContent>
                <w:p w14:paraId="5CE44142" w14:textId="77777777" w:rsidR="006D584E" w:rsidRDefault="00A7646C">
                  <w:pPr>
                    <w:pStyle w:val="BodyText"/>
                    <w:spacing w:before="23"/>
                    <w:ind w:left="20" w:firstLine="0"/>
                  </w:pPr>
                  <w:r>
                    <w:rPr>
                      <w:color w:val="231F20"/>
                    </w:rPr>
                    <w:t>different</w:t>
                  </w:r>
                </w:p>
              </w:txbxContent>
            </v:textbox>
            <w10:wrap anchorx="page" anchory="page"/>
          </v:shape>
        </w:pict>
      </w:r>
      <w:r>
        <w:pict w14:anchorId="30349F11">
          <v:shape id="_x0000_s1055" type="#_x0000_t202" style="position:absolute;margin-left:24.65pt;margin-top:175.2pt;width:336pt;height:84.75pt;z-index:-11176;mso-position-horizontal-relative:page;mso-position-vertical-relative:page" filled="f" stroked="f">
            <v:textbox inset="0,0,0,0">
              <w:txbxContent>
                <w:p w14:paraId="44ADF5BA" w14:textId="77777777" w:rsidR="006D584E" w:rsidRDefault="00A7646C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194"/>
                    </w:tabs>
                    <w:spacing w:before="23" w:line="259" w:lineRule="auto"/>
                    <w:ind w:right="17" w:hanging="173"/>
                  </w:pPr>
                  <w:r>
                    <w:rPr>
                      <w:color w:val="231F20"/>
                    </w:rPr>
                    <w:t xml:space="preserve">maintain </w:t>
                  </w:r>
                  <w:r>
                    <w:rPr>
                      <w:color w:val="231F20"/>
                      <w:spacing w:val="-3"/>
                    </w:rPr>
                    <w:t xml:space="preserve">attention </w:t>
                  </w:r>
                  <w:r>
                    <w:rPr>
                      <w:color w:val="231F20"/>
                    </w:rPr>
                    <w:t xml:space="preserve">and participate actively in collaborative conversations, staying on topic and initiating and responding </w:t>
                  </w:r>
                  <w:r>
                    <w:rPr>
                      <w:color w:val="231F20"/>
                      <w:spacing w:val="-5"/>
                    </w:rPr>
                    <w:t>to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comments</w:t>
                  </w:r>
                </w:p>
                <w:p w14:paraId="60B8BE14" w14:textId="77777777" w:rsidR="006D584E" w:rsidRDefault="00A7646C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194"/>
                    </w:tabs>
                    <w:spacing w:before="1" w:line="259" w:lineRule="auto"/>
                    <w:ind w:right="17" w:hanging="173"/>
                  </w:pPr>
                  <w:r>
                    <w:rPr>
                      <w:color w:val="231F20"/>
                    </w:rPr>
                    <w:t xml:space="preserve">use spoken language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>develop understanding through speculating,</w:t>
                  </w:r>
                  <w:r>
                    <w:rPr>
                      <w:color w:val="231F20"/>
                      <w:spacing w:val="-28"/>
                    </w:rPr>
                    <w:t xml:space="preserve"> </w:t>
                  </w:r>
                  <w:r>
                    <w:rPr>
                      <w:color w:val="231F20"/>
                    </w:rPr>
                    <w:t>hypothesising, imagining and exploring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ideas</w:t>
                  </w:r>
                </w:p>
                <w:p w14:paraId="2A60F97B" w14:textId="77777777" w:rsidR="006D584E" w:rsidRDefault="00A7646C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194"/>
                    </w:tabs>
                    <w:spacing w:before="0"/>
                    <w:ind w:hanging="173"/>
                  </w:pPr>
                  <w:r>
                    <w:rPr>
                      <w:color w:val="231F20"/>
                    </w:rPr>
                    <w:t xml:space="preserve">speak audibly and fluently with an increasing command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  <w:spacing w:val="-4"/>
                    </w:rPr>
                    <w:t>Standard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English</w:t>
                  </w:r>
                </w:p>
                <w:p w14:paraId="654FB2F5" w14:textId="77777777" w:rsidR="006D584E" w:rsidRDefault="00A7646C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194"/>
                    </w:tabs>
                    <w:spacing w:line="259" w:lineRule="auto"/>
                    <w:ind w:right="17" w:hanging="173"/>
                  </w:pPr>
                  <w:r>
                    <w:rPr>
                      <w:color w:val="231F20"/>
                    </w:rPr>
                    <w:t xml:space="preserve">participate in discussions, presentations, performances, </w:t>
                  </w:r>
                  <w:r>
                    <w:rPr>
                      <w:color w:val="231F20"/>
                      <w:spacing w:val="-3"/>
                    </w:rPr>
                    <w:t xml:space="preserve">role </w:t>
                  </w:r>
                  <w:r>
                    <w:rPr>
                      <w:color w:val="231F20"/>
                    </w:rPr>
                    <w:t>play, improvisations and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>debates</w:t>
                  </w:r>
                </w:p>
                <w:p w14:paraId="3D914196" w14:textId="77777777" w:rsidR="006D584E" w:rsidRDefault="00A7646C">
                  <w:pPr>
                    <w:pStyle w:val="BodyText"/>
                    <w:numPr>
                      <w:ilvl w:val="0"/>
                      <w:numId w:val="11"/>
                    </w:numPr>
                    <w:tabs>
                      <w:tab w:val="left" w:pos="194"/>
                    </w:tabs>
                    <w:spacing w:before="0"/>
                    <w:ind w:hanging="173"/>
                  </w:pPr>
                  <w:r>
                    <w:rPr>
                      <w:color w:val="231F20"/>
                    </w:rPr>
                    <w:t xml:space="preserve">gain, maintain and monitor the </w:t>
                  </w:r>
                  <w:r>
                    <w:rPr>
                      <w:color w:val="231F20"/>
                      <w:spacing w:val="-3"/>
                    </w:rPr>
                    <w:t xml:space="preserve">interest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</w:rPr>
                    <w:t>listener(s)</w:t>
                  </w:r>
                </w:p>
              </w:txbxContent>
            </v:textbox>
            <w10:wrap anchorx="page" anchory="page"/>
          </v:shape>
        </w:pict>
      </w:r>
      <w:r>
        <w:pict w14:anchorId="6DC717DB">
          <v:shape id="_x0000_s1054" type="#_x0000_t202" style="position:absolute;margin-left:24.65pt;margin-top:258.5pt;width:235pt;height:22.3pt;z-index:-11152;mso-position-horizontal-relative:page;mso-position-vertical-relative:page" filled="f" stroked="f">
            <v:textbox inset="0,0,0,0">
              <w:txbxContent>
                <w:p w14:paraId="493672A1" w14:textId="77777777" w:rsidR="006D584E" w:rsidRDefault="00A7646C">
                  <w:pPr>
                    <w:pStyle w:val="BodyText"/>
                    <w:numPr>
                      <w:ilvl w:val="0"/>
                      <w:numId w:val="10"/>
                    </w:numPr>
                    <w:tabs>
                      <w:tab w:val="left" w:pos="194"/>
                    </w:tabs>
                    <w:spacing w:before="23" w:line="259" w:lineRule="auto"/>
                    <w:ind w:right="17" w:hanging="173"/>
                  </w:pPr>
                  <w:r>
                    <w:rPr>
                      <w:color w:val="231F20"/>
                    </w:rPr>
                    <w:t xml:space="preserve">consider and </w:t>
                  </w:r>
                  <w:r>
                    <w:rPr>
                      <w:color w:val="231F20"/>
                      <w:spacing w:val="-3"/>
                    </w:rPr>
                    <w:t xml:space="preserve">evaluate </w:t>
                  </w:r>
                  <w:r>
                    <w:rPr>
                      <w:color w:val="231F20"/>
                    </w:rPr>
                    <w:t xml:space="preserve">different viewpoints, </w:t>
                  </w:r>
                  <w:r>
                    <w:rPr>
                      <w:color w:val="231F20"/>
                      <w:spacing w:val="-3"/>
                    </w:rPr>
                    <w:t xml:space="preserve">attending </w:t>
                  </w:r>
                  <w:r>
                    <w:rPr>
                      <w:color w:val="231F20"/>
                    </w:rPr>
                    <w:t xml:space="preserve">contributions </w:t>
                  </w:r>
                  <w:r>
                    <w:rPr>
                      <w:color w:val="231F20"/>
                      <w:spacing w:val="-5"/>
                    </w:rPr>
                    <w:t>of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others</w:t>
                  </w:r>
                </w:p>
              </w:txbxContent>
            </v:textbox>
            <w10:wrap anchorx="page" anchory="page"/>
          </v:shape>
        </w:pict>
      </w:r>
      <w:r>
        <w:pict w14:anchorId="09EB0DBF">
          <v:shape id="_x0000_s1053" type="#_x0000_t202" style="position:absolute;margin-left:262.75pt;margin-top:258.5pt;width:64.75pt;height:11.85pt;z-index:-11128;mso-position-horizontal-relative:page;mso-position-vertical-relative:page" filled="f" stroked="f">
            <v:textbox inset="0,0,0,0">
              <w:txbxContent>
                <w:p w14:paraId="2E1DF841" w14:textId="77777777" w:rsidR="006D584E" w:rsidRDefault="00A7646C">
                  <w:pPr>
                    <w:pStyle w:val="BodyText"/>
                    <w:spacing w:before="23"/>
                    <w:ind w:left="20" w:firstLine="0"/>
                  </w:pPr>
                  <w:r>
                    <w:rPr>
                      <w:color w:val="231F20"/>
                    </w:rPr>
                    <w:t>to and building</w:t>
                  </w:r>
                </w:p>
              </w:txbxContent>
            </v:textbox>
            <w10:wrap anchorx="page" anchory="page"/>
          </v:shape>
        </w:pict>
      </w:r>
      <w:r>
        <w:pict w14:anchorId="197AFC21">
          <v:shape id="_x0000_s1052" type="#_x0000_t202" style="position:absolute;margin-left:330.65pt;margin-top:258.5pt;width:11.65pt;height:11.85pt;z-index:-11104;mso-position-horizontal-relative:page;mso-position-vertical-relative:page" filled="f" stroked="f">
            <v:textbox inset="0,0,0,0">
              <w:txbxContent>
                <w:p w14:paraId="2654D53E" w14:textId="77777777" w:rsidR="006D584E" w:rsidRDefault="00A7646C">
                  <w:pPr>
                    <w:pStyle w:val="BodyText"/>
                    <w:spacing w:before="23"/>
                    <w:ind w:left="20" w:firstLine="0"/>
                  </w:pPr>
                  <w:r>
                    <w:rPr>
                      <w:color w:val="231F20"/>
                    </w:rPr>
                    <w:t>on</w:t>
                  </w:r>
                </w:p>
              </w:txbxContent>
            </v:textbox>
            <w10:wrap anchorx="page" anchory="page"/>
          </v:shape>
        </w:pict>
      </w:r>
      <w:r>
        <w:pict w14:anchorId="1E274A1E">
          <v:shape id="_x0000_s1051" type="#_x0000_t202" style="position:absolute;margin-left:345.45pt;margin-top:258.5pt;width:15.15pt;height:11.85pt;z-index:-11080;mso-position-horizontal-relative:page;mso-position-vertical-relative:page" filled="f" stroked="f">
            <v:textbox inset="0,0,0,0">
              <w:txbxContent>
                <w:p w14:paraId="5DC7D012" w14:textId="77777777" w:rsidR="006D584E" w:rsidRDefault="00A7646C">
                  <w:pPr>
                    <w:pStyle w:val="BodyText"/>
                    <w:spacing w:before="23"/>
                    <w:ind w:left="20" w:firstLine="0"/>
                  </w:pPr>
                  <w:r>
                    <w:rPr>
                      <w:color w:val="231F20"/>
                    </w:rPr>
                    <w:t>the</w:t>
                  </w:r>
                </w:p>
              </w:txbxContent>
            </v:textbox>
            <w10:wrap anchorx="page" anchory="page"/>
          </v:shape>
        </w:pict>
      </w:r>
      <w:r>
        <w:pict w14:anchorId="6453295A">
          <v:shape id="_x0000_s1050" type="#_x0000_t202" style="position:absolute;margin-left:24.65pt;margin-top:279.35pt;width:273.75pt;height:11.85pt;z-index:-11056;mso-position-horizontal-relative:page;mso-position-vertical-relative:page" filled="f" stroked="f">
            <v:textbox inset="0,0,0,0">
              <w:txbxContent>
                <w:p w14:paraId="185CBFFC" w14:textId="77777777" w:rsidR="006D584E" w:rsidRDefault="00A7646C">
                  <w:pPr>
                    <w:pStyle w:val="BodyText"/>
                    <w:numPr>
                      <w:ilvl w:val="0"/>
                      <w:numId w:val="9"/>
                    </w:numPr>
                    <w:tabs>
                      <w:tab w:val="left" w:pos="194"/>
                    </w:tabs>
                    <w:spacing w:before="23"/>
                    <w:ind w:hanging="173"/>
                  </w:pPr>
                  <w:r>
                    <w:rPr>
                      <w:color w:val="231F20"/>
                    </w:rPr>
                    <w:t xml:space="preserve">select and use appropriate </w:t>
                  </w:r>
                  <w:r>
                    <w:rPr>
                      <w:color w:val="231F20"/>
                      <w:spacing w:val="-3"/>
                    </w:rPr>
                    <w:t xml:space="preserve">registers </w:t>
                  </w:r>
                  <w:r>
                    <w:rPr>
                      <w:color w:val="231F20"/>
                    </w:rPr>
                    <w:t>for effecti</w:t>
                  </w:r>
                  <w:r>
                    <w:rPr>
                      <w:color w:val="231F20"/>
                    </w:rPr>
                    <w:t>ve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communication.</w:t>
                  </w:r>
                </w:p>
              </w:txbxContent>
            </v:textbox>
            <w10:wrap anchorx="page" anchory="page"/>
          </v:shape>
        </w:pict>
      </w:r>
      <w:r>
        <w:pict w14:anchorId="65665455">
          <v:shape id="_x0000_s1049" type="#_x0000_t202" style="position:absolute;margin-left:16.95pt;margin-top:294.05pt;width:343.75pt;height:1116.3pt;z-index:-11032;mso-position-horizontal-relative:page;mso-position-vertical-relative:page" filled="f" stroked="f">
            <v:textbox inset="0,0,0,0">
              <w:txbxContent>
                <w:p w14:paraId="18A4DE88" w14:textId="77777777" w:rsidR="006D584E" w:rsidRDefault="00A7646C">
                  <w:pPr>
                    <w:spacing w:before="23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Reading: Word Reading</w:t>
                  </w:r>
                </w:p>
                <w:p w14:paraId="07F9BAF6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9"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continue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apply phonic knowledge and skills as the </w:t>
                  </w:r>
                  <w:r>
                    <w:rPr>
                      <w:color w:val="231F20"/>
                      <w:spacing w:val="-4"/>
                    </w:rPr>
                    <w:t xml:space="preserve">route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decode </w:t>
                  </w:r>
                  <w:r>
                    <w:rPr>
                      <w:color w:val="231F20"/>
                      <w:spacing w:val="-3"/>
                    </w:rPr>
                    <w:t xml:space="preserve">words </w:t>
                  </w:r>
                  <w:r>
                    <w:rPr>
                      <w:color w:val="231F20"/>
                    </w:rPr>
                    <w:t>until automatic decoding has become embedded and reading is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</w:rPr>
                    <w:t>fluent</w:t>
                  </w:r>
                </w:p>
                <w:p w14:paraId="128621A6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" w:line="259" w:lineRule="auto"/>
                    <w:ind w:right="17" w:hanging="173"/>
                  </w:pPr>
                  <w:r>
                    <w:rPr>
                      <w:color w:val="231F20"/>
                      <w:spacing w:val="-3"/>
                    </w:rPr>
                    <w:t xml:space="preserve">read accurately </w:t>
                  </w:r>
                  <w:r>
                    <w:rPr>
                      <w:color w:val="231F20"/>
                      <w:spacing w:val="-4"/>
                    </w:rPr>
                    <w:t xml:space="preserve">by </w:t>
                  </w:r>
                  <w:r>
                    <w:rPr>
                      <w:color w:val="231F20"/>
                    </w:rPr>
                    <w:t xml:space="preserve">blending the sounds in </w:t>
                  </w:r>
                  <w:r>
                    <w:rPr>
                      <w:color w:val="231F20"/>
                      <w:spacing w:val="-3"/>
                    </w:rPr>
                    <w:t xml:space="preserve">words </w:t>
                  </w:r>
                  <w:r>
                    <w:rPr>
                      <w:color w:val="231F20"/>
                    </w:rPr>
                    <w:t xml:space="preserve">that </w:t>
                  </w:r>
                  <w:r>
                    <w:rPr>
                      <w:color w:val="231F20"/>
                      <w:spacing w:val="-3"/>
                    </w:rPr>
                    <w:t xml:space="preserve">contain </w:t>
                  </w:r>
                  <w:r>
                    <w:rPr>
                      <w:color w:val="231F20"/>
                    </w:rPr>
                    <w:t xml:space="preserve">the graphemes </w:t>
                  </w:r>
                  <w:r>
                    <w:rPr>
                      <w:color w:val="231F20"/>
                      <w:spacing w:val="-3"/>
                    </w:rPr>
                    <w:t xml:space="preserve">taught </w:t>
                  </w:r>
                  <w:r>
                    <w:rPr>
                      <w:color w:val="231F20"/>
                    </w:rPr>
                    <w:t>so far, especially recognising alternative sounds for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</w:rPr>
                    <w:t>graphemes</w:t>
                  </w:r>
                </w:p>
                <w:p w14:paraId="3EC58C36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" w:line="259" w:lineRule="auto"/>
                    <w:ind w:right="18" w:hanging="173"/>
                  </w:pPr>
                  <w:r>
                    <w:rPr>
                      <w:color w:val="231F20"/>
                      <w:spacing w:val="-3"/>
                    </w:rPr>
                    <w:t xml:space="preserve">read accurately words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two or </w:t>
                  </w:r>
                  <w:r>
                    <w:rPr>
                      <w:color w:val="231F20"/>
                      <w:spacing w:val="-3"/>
                    </w:rPr>
                    <w:t xml:space="preserve">more </w:t>
                  </w:r>
                  <w:r>
                    <w:rPr>
                      <w:color w:val="231F20"/>
                    </w:rPr>
                    <w:t xml:space="preserve">syllables that </w:t>
                  </w:r>
                  <w:r>
                    <w:rPr>
                      <w:color w:val="231F20"/>
                      <w:spacing w:val="-3"/>
                    </w:rPr>
                    <w:t xml:space="preserve">contain </w:t>
                  </w:r>
                  <w:r>
                    <w:rPr>
                      <w:color w:val="231F20"/>
                    </w:rPr>
                    <w:t>the same graphemes as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above</w:t>
                  </w:r>
                </w:p>
                <w:p w14:paraId="3BA0C238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0"/>
                    <w:ind w:hanging="173"/>
                  </w:pPr>
                  <w:r>
                    <w:rPr>
                      <w:color w:val="231F20"/>
                      <w:spacing w:val="-3"/>
                    </w:rPr>
                    <w:t xml:space="preserve">read words </w:t>
                  </w:r>
                  <w:r>
                    <w:rPr>
                      <w:color w:val="231F20"/>
                    </w:rPr>
                    <w:t>containing common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suffixes</w:t>
                  </w:r>
                </w:p>
                <w:p w14:paraId="2147A694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line="259" w:lineRule="auto"/>
                    <w:ind w:right="18" w:hanging="173"/>
                  </w:pPr>
                  <w:r>
                    <w:rPr>
                      <w:color w:val="231F20"/>
                      <w:spacing w:val="-3"/>
                    </w:rPr>
                    <w:t xml:space="preserve">read </w:t>
                  </w:r>
                  <w:r>
                    <w:rPr>
                      <w:color w:val="231F20"/>
                    </w:rPr>
                    <w:t xml:space="preserve">further common </w:t>
                  </w:r>
                  <w:r>
                    <w:rPr>
                      <w:color w:val="231F20"/>
                      <w:spacing w:val="-5"/>
                    </w:rPr>
                    <w:t xml:space="preserve">exception </w:t>
                  </w:r>
                  <w:r>
                    <w:rPr>
                      <w:color w:val="231F20"/>
                      <w:spacing w:val="-3"/>
                    </w:rPr>
                    <w:t xml:space="preserve">words, </w:t>
                  </w:r>
                  <w:r>
                    <w:rPr>
                      <w:color w:val="231F20"/>
                    </w:rPr>
                    <w:t>noting u</w:t>
                  </w:r>
                  <w:r>
                    <w:rPr>
                      <w:color w:val="231F20"/>
                    </w:rPr>
                    <w:t>nusual correspondences between spelling and sound and where these occur in the</w:t>
                  </w:r>
                  <w:r>
                    <w:rPr>
                      <w:color w:val="231F20"/>
                      <w:spacing w:val="2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word</w:t>
                  </w:r>
                </w:p>
                <w:p w14:paraId="54CE3323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" w:line="259" w:lineRule="auto"/>
                    <w:ind w:right="17" w:hanging="173"/>
                  </w:pPr>
                  <w:r>
                    <w:rPr>
                      <w:color w:val="231F20"/>
                      <w:spacing w:val="-3"/>
                    </w:rPr>
                    <w:t xml:space="preserve">read </w:t>
                  </w:r>
                  <w:r>
                    <w:rPr>
                      <w:color w:val="231F20"/>
                    </w:rPr>
                    <w:t xml:space="preserve">most </w:t>
                  </w:r>
                  <w:r>
                    <w:rPr>
                      <w:color w:val="231F20"/>
                      <w:spacing w:val="-3"/>
                    </w:rPr>
                    <w:t xml:space="preserve">words </w:t>
                  </w:r>
                  <w:r>
                    <w:rPr>
                      <w:color w:val="231F20"/>
                    </w:rPr>
                    <w:t xml:space="preserve">quickly and </w:t>
                  </w:r>
                  <w:r>
                    <w:rPr>
                      <w:color w:val="231F20"/>
                      <w:spacing w:val="-3"/>
                    </w:rPr>
                    <w:t xml:space="preserve">accurately, </w:t>
                  </w:r>
                  <w:r>
                    <w:rPr>
                      <w:color w:val="231F20"/>
                    </w:rPr>
                    <w:t xml:space="preserve">without </w:t>
                  </w:r>
                  <w:r>
                    <w:rPr>
                      <w:color w:val="231F20"/>
                      <w:spacing w:val="-3"/>
                    </w:rPr>
                    <w:t xml:space="preserve">overt </w:t>
                  </w:r>
                  <w:r>
                    <w:rPr>
                      <w:color w:val="231F20"/>
                    </w:rPr>
                    <w:t>sounding and blending, when they have been frequently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encountered</w:t>
                  </w:r>
                </w:p>
                <w:p w14:paraId="058CA879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0" w:line="259" w:lineRule="auto"/>
                    <w:ind w:right="17" w:hanging="173"/>
                  </w:pPr>
                  <w:r>
                    <w:rPr>
                      <w:color w:val="231F20"/>
                      <w:spacing w:val="-3"/>
                    </w:rPr>
                    <w:t xml:space="preserve">read </w:t>
                  </w:r>
                  <w:r>
                    <w:rPr>
                      <w:color w:val="231F20"/>
                    </w:rPr>
                    <w:t xml:space="preserve">aloud books closely matched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their </w:t>
                  </w:r>
                  <w:r>
                    <w:rPr>
                      <w:color w:val="231F20"/>
                      <w:spacing w:val="-3"/>
                    </w:rPr>
                    <w:t xml:space="preserve">improving </w:t>
                  </w:r>
                  <w:r>
                    <w:rPr>
                      <w:color w:val="231F20"/>
                    </w:rPr>
                    <w:t xml:space="preserve">phonic knowledge, sounding out unfamiliar </w:t>
                  </w:r>
                  <w:r>
                    <w:rPr>
                      <w:color w:val="231F20"/>
                      <w:spacing w:val="-3"/>
                    </w:rPr>
                    <w:t xml:space="preserve">words accurately, </w:t>
                  </w:r>
                  <w:r>
                    <w:rPr>
                      <w:color w:val="231F20"/>
                    </w:rPr>
                    <w:t>automatically and without undue</w:t>
                  </w:r>
                  <w:r>
                    <w:rPr>
                      <w:color w:val="231F20"/>
                      <w:spacing w:val="7"/>
                    </w:rPr>
                    <w:t xml:space="preserve"> </w:t>
                  </w:r>
                  <w:r>
                    <w:rPr>
                      <w:color w:val="231F20"/>
                    </w:rPr>
                    <w:t>hesitation</w:t>
                  </w:r>
                </w:p>
                <w:p w14:paraId="0027ECDF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"/>
                    <w:ind w:hanging="173"/>
                  </w:pPr>
                  <w:r>
                    <w:rPr>
                      <w:color w:val="231F20"/>
                      <w:spacing w:val="-3"/>
                    </w:rPr>
                    <w:t>re-read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these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books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to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build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up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fluency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confidence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word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reading.</w:t>
                  </w:r>
                </w:p>
                <w:p w14:paraId="16B6E25C" w14:textId="77777777" w:rsidR="006D584E" w:rsidRDefault="00A7646C">
                  <w:pPr>
                    <w:spacing w:before="101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Reading: Comprehension</w:t>
                  </w:r>
                </w:p>
                <w:p w14:paraId="01169182" w14:textId="77777777" w:rsidR="006D584E" w:rsidRDefault="00A7646C">
                  <w:pPr>
                    <w:spacing w:before="9" w:line="259" w:lineRule="auto"/>
                    <w:ind w:left="20" w:right="623"/>
                    <w:rPr>
                      <w:i/>
                      <w:sz w:val="17"/>
                    </w:rPr>
                  </w:pPr>
                  <w:r>
                    <w:rPr>
                      <w:i/>
                      <w:color w:val="231F20"/>
                      <w:sz w:val="17"/>
                    </w:rPr>
                    <w:t>Develop pleasure in reading, motivation to read, vocabulary and understanding by:</w:t>
                  </w:r>
                </w:p>
                <w:p w14:paraId="59D8DEE7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" w:line="259" w:lineRule="auto"/>
                    <w:ind w:right="18" w:hanging="173"/>
                    <w:jc w:val="both"/>
                  </w:pPr>
                  <w:r>
                    <w:rPr>
                      <w:color w:val="231F20"/>
                    </w:rPr>
                    <w:t xml:space="preserve">listening </w:t>
                  </w:r>
                  <w:r>
                    <w:rPr>
                      <w:color w:val="231F20"/>
                      <w:spacing w:val="-3"/>
                    </w:rPr>
                    <w:t xml:space="preserve">to, </w:t>
                  </w:r>
                  <w:r>
                    <w:rPr>
                      <w:color w:val="231F20"/>
                    </w:rPr>
                    <w:t xml:space="preserve">discussing and expressing views about a wide range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  <w:spacing w:val="-3"/>
                    </w:rPr>
                    <w:t xml:space="preserve">contemporary </w:t>
                  </w:r>
                  <w:r>
                    <w:rPr>
                      <w:color w:val="231F20"/>
                    </w:rPr>
                    <w:t xml:space="preserve">and classic poetry, stories and non-fiction at a </w:t>
                  </w:r>
                  <w:r>
                    <w:rPr>
                      <w:color w:val="231F20"/>
                      <w:spacing w:val="-3"/>
                    </w:rPr>
                    <w:t xml:space="preserve">level </w:t>
                  </w:r>
                  <w:r>
                    <w:rPr>
                      <w:color w:val="231F20"/>
                    </w:rPr>
                    <w:t xml:space="preserve">beyond that at which they can </w:t>
                  </w:r>
                  <w:r>
                    <w:rPr>
                      <w:color w:val="231F20"/>
                      <w:spacing w:val="-3"/>
                    </w:rPr>
                    <w:t>read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>ind</w:t>
                  </w:r>
                  <w:r>
                    <w:rPr>
                      <w:color w:val="231F20"/>
                    </w:rPr>
                    <w:t>ependently</w:t>
                  </w:r>
                </w:p>
                <w:p w14:paraId="6FEC3C88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"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discussing the sequence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  <w:spacing w:val="-4"/>
                    </w:rPr>
                    <w:t xml:space="preserve">events </w:t>
                  </w:r>
                  <w:r>
                    <w:rPr>
                      <w:color w:val="231F20"/>
                    </w:rPr>
                    <w:t xml:space="preserve">in books and </w:t>
                  </w:r>
                  <w:r>
                    <w:rPr>
                      <w:color w:val="231F20"/>
                      <w:spacing w:val="-3"/>
                    </w:rPr>
                    <w:t xml:space="preserve">how </w:t>
                  </w:r>
                  <w:r>
                    <w:rPr>
                      <w:color w:val="231F20"/>
                    </w:rPr>
                    <w:t xml:space="preserve">items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information </w:t>
                  </w:r>
                  <w:r>
                    <w:rPr>
                      <w:color w:val="231F20"/>
                      <w:spacing w:val="-3"/>
                    </w:rPr>
                    <w:t>are related</w:t>
                  </w:r>
                </w:p>
                <w:p w14:paraId="54DB2B82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"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becoming increasingly familiar with and </w:t>
                  </w:r>
                  <w:r>
                    <w:rPr>
                      <w:color w:val="231F20"/>
                      <w:spacing w:val="-3"/>
                    </w:rPr>
                    <w:t xml:space="preserve">retelling </w:t>
                  </w:r>
                  <w:r>
                    <w:rPr>
                      <w:color w:val="231F20"/>
                    </w:rPr>
                    <w:t xml:space="preserve">a wider range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>stories, fairy stories and traditional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tales</w:t>
                  </w:r>
                </w:p>
                <w:p w14:paraId="77210F09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0"/>
                    <w:ind w:hanging="173"/>
                  </w:pPr>
                  <w:r>
                    <w:rPr>
                      <w:color w:val="231F20"/>
                    </w:rPr>
                    <w:t>being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introduced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to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non-fiction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books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are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structured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different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ways</w:t>
                  </w:r>
                </w:p>
                <w:p w14:paraId="4A4AD34A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</w:rPr>
                    <w:t xml:space="preserve">recognising simple recurring </w:t>
                  </w:r>
                  <w:r>
                    <w:rPr>
                      <w:color w:val="231F20"/>
                      <w:spacing w:val="-3"/>
                    </w:rPr>
                    <w:t xml:space="preserve">literary </w:t>
                  </w:r>
                  <w:r>
                    <w:rPr>
                      <w:color w:val="231F20"/>
                    </w:rPr>
                    <w:t>language in stories and</w:t>
                  </w:r>
                  <w:r>
                    <w:rPr>
                      <w:color w:val="231F20"/>
                      <w:spacing w:val="28"/>
                    </w:rPr>
                    <w:t xml:space="preserve"> </w:t>
                  </w:r>
                  <w:r>
                    <w:rPr>
                      <w:color w:val="231F20"/>
                    </w:rPr>
                    <w:t>poetry</w:t>
                  </w:r>
                </w:p>
                <w:p w14:paraId="3398A403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discussing and clarifying the meanings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  <w:spacing w:val="-3"/>
                    </w:rPr>
                    <w:t xml:space="preserve">words, </w:t>
                  </w:r>
                  <w:r>
                    <w:rPr>
                      <w:color w:val="231F20"/>
                    </w:rPr>
                    <w:t xml:space="preserve">linking new meanings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>known vocabulary</w:t>
                  </w:r>
                </w:p>
                <w:p w14:paraId="01D8D0AC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0"/>
                    <w:ind w:hanging="173"/>
                  </w:pPr>
                  <w:r>
                    <w:rPr>
                      <w:color w:val="231F20"/>
                    </w:rPr>
                    <w:t xml:space="preserve">discussing their favourite </w:t>
                  </w:r>
                  <w:r>
                    <w:rPr>
                      <w:color w:val="231F20"/>
                      <w:spacing w:val="-3"/>
                    </w:rPr>
                    <w:t xml:space="preserve">words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phrases</w:t>
                  </w:r>
                </w:p>
                <w:p w14:paraId="75CA1832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continuing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build up </w:t>
                  </w:r>
                  <w:r>
                    <w:rPr>
                      <w:color w:val="231F20"/>
                    </w:rPr>
                    <w:t xml:space="preserve">a </w:t>
                  </w:r>
                  <w:r>
                    <w:rPr>
                      <w:color w:val="231F20"/>
                      <w:spacing w:val="-3"/>
                    </w:rPr>
                    <w:t xml:space="preserve">repertoire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poems learnt </w:t>
                  </w:r>
                  <w:r>
                    <w:rPr>
                      <w:color w:val="231F20"/>
                      <w:spacing w:val="-4"/>
                    </w:rPr>
                    <w:t xml:space="preserve">by </w:t>
                  </w:r>
                  <w:r>
                    <w:rPr>
                      <w:color w:val="231F20"/>
                    </w:rPr>
                    <w:t xml:space="preserve">heart, appreciating these and reciting some, with appropriate intonation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>make the meaning</w:t>
                  </w:r>
                  <w:r>
                    <w:rPr>
                      <w:color w:val="231F20"/>
                      <w:spacing w:val="47"/>
                    </w:rPr>
                    <w:t xml:space="preserve"> </w:t>
                  </w:r>
                  <w:r>
                    <w:rPr>
                      <w:color w:val="231F20"/>
                    </w:rPr>
                    <w:t>clear</w:t>
                  </w:r>
                </w:p>
                <w:p w14:paraId="650F1B78" w14:textId="77777777" w:rsidR="006D584E" w:rsidRDefault="00A7646C">
                  <w:pPr>
                    <w:spacing w:before="1" w:line="259" w:lineRule="auto"/>
                    <w:ind w:left="20"/>
                    <w:rPr>
                      <w:i/>
                      <w:sz w:val="17"/>
                    </w:rPr>
                  </w:pPr>
                  <w:r>
                    <w:rPr>
                      <w:i/>
                      <w:color w:val="231F20"/>
                      <w:sz w:val="17"/>
                    </w:rPr>
                    <w:t>Understand both the books that they can already read accurately and fluently and those that they listen to by:</w:t>
                  </w:r>
                </w:p>
                <w:p w14:paraId="0F9DAB54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0" w:line="259" w:lineRule="auto"/>
                    <w:ind w:right="18" w:hanging="173"/>
                  </w:pPr>
                  <w:r>
                    <w:rPr>
                      <w:color w:val="231F20"/>
                    </w:rPr>
                    <w:t>drawing on wha</w:t>
                  </w:r>
                  <w:r>
                    <w:rPr>
                      <w:color w:val="231F20"/>
                    </w:rPr>
                    <w:t xml:space="preserve">t they already know or on background information and vocabulary </w:t>
                  </w:r>
                  <w:r>
                    <w:rPr>
                      <w:color w:val="231F20"/>
                      <w:spacing w:val="-3"/>
                    </w:rPr>
                    <w:t xml:space="preserve">provided </w:t>
                  </w:r>
                  <w:r>
                    <w:rPr>
                      <w:color w:val="231F20"/>
                      <w:spacing w:val="-4"/>
                    </w:rPr>
                    <w:t xml:space="preserve">by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teacher</w:t>
                  </w:r>
                </w:p>
                <w:p w14:paraId="2EC27C19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" w:line="259" w:lineRule="auto"/>
                    <w:ind w:right="18" w:hanging="173"/>
                  </w:pPr>
                  <w:r>
                    <w:rPr>
                      <w:color w:val="231F20"/>
                    </w:rPr>
                    <w:t>checking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that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text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makes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sense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to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them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as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read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correcting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 xml:space="preserve">inaccurate </w:t>
                  </w:r>
                  <w:r>
                    <w:rPr>
                      <w:color w:val="231F20"/>
                    </w:rPr>
                    <w:t>reading</w:t>
                  </w:r>
                </w:p>
                <w:p w14:paraId="761FA8F7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0"/>
                    <w:ind w:hanging="173"/>
                  </w:pPr>
                  <w:r>
                    <w:rPr>
                      <w:color w:val="231F20"/>
                    </w:rPr>
                    <w:t xml:space="preserve">making inferences on the basis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>what is being said and</w:t>
                  </w:r>
                  <w:r>
                    <w:rPr>
                      <w:color w:val="231F20"/>
                      <w:spacing w:val="36"/>
                    </w:rPr>
                    <w:t xml:space="preserve"> </w:t>
                  </w:r>
                  <w:r>
                    <w:rPr>
                      <w:color w:val="231F20"/>
                    </w:rPr>
                    <w:t>done</w:t>
                  </w:r>
                </w:p>
                <w:p w14:paraId="37A1FC6C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</w:rPr>
                    <w:t>answering and asking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questions</w:t>
                  </w:r>
                </w:p>
                <w:p w14:paraId="5C5D9C44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</w:rPr>
                    <w:t>predicting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might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happen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on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basis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of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what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has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been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read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so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far</w:t>
                  </w:r>
                </w:p>
                <w:p w14:paraId="0E40BF2A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 w:line="259" w:lineRule="auto"/>
                    <w:ind w:right="18" w:hanging="173"/>
                    <w:jc w:val="both"/>
                  </w:pPr>
                  <w:r>
                    <w:rPr>
                      <w:color w:val="231F20"/>
                    </w:rPr>
                    <w:t xml:space="preserve">participate in discussion about books, poems and </w:t>
                  </w:r>
                  <w:r>
                    <w:rPr>
                      <w:color w:val="231F20"/>
                      <w:spacing w:val="-3"/>
                    </w:rPr>
                    <w:t xml:space="preserve">other </w:t>
                  </w:r>
                  <w:r>
                    <w:rPr>
                      <w:color w:val="231F20"/>
                    </w:rPr>
                    <w:t xml:space="preserve">works that </w:t>
                  </w:r>
                  <w:r>
                    <w:rPr>
                      <w:color w:val="231F20"/>
                      <w:spacing w:val="-3"/>
                    </w:rPr>
                    <w:t xml:space="preserve">are read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them and those that they can </w:t>
                  </w:r>
                  <w:r>
                    <w:rPr>
                      <w:color w:val="231F20"/>
                      <w:spacing w:val="-3"/>
                    </w:rPr>
                    <w:t xml:space="preserve">read </w:t>
                  </w:r>
                  <w:r>
                    <w:rPr>
                      <w:color w:val="231F20"/>
                    </w:rPr>
                    <w:t>for themselves, taking turns and listening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what </w:t>
                  </w:r>
                  <w:r>
                    <w:rPr>
                      <w:color w:val="231F20"/>
                      <w:spacing w:val="-3"/>
                    </w:rPr>
                    <w:t>others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say</w:t>
                  </w:r>
                </w:p>
                <w:p w14:paraId="64F2554B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" w:line="259" w:lineRule="auto"/>
                    <w:ind w:right="17" w:hanging="173"/>
                  </w:pPr>
                  <w:r>
                    <w:rPr>
                      <w:color w:val="231F20"/>
                    </w:rPr>
                    <w:t xml:space="preserve">explain and discuss their understanding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books, poems and </w:t>
                  </w:r>
                  <w:r>
                    <w:rPr>
                      <w:color w:val="231F20"/>
                      <w:spacing w:val="-3"/>
                    </w:rPr>
                    <w:t xml:space="preserve">other </w:t>
                  </w:r>
                  <w:r>
                    <w:rPr>
                      <w:color w:val="231F20"/>
                    </w:rPr>
                    <w:t xml:space="preserve">material, </w:t>
                  </w:r>
                  <w:r>
                    <w:rPr>
                      <w:color w:val="231F20"/>
                      <w:spacing w:val="-3"/>
                    </w:rPr>
                    <w:t xml:space="preserve">both </w:t>
                  </w:r>
                  <w:r>
                    <w:rPr>
                      <w:color w:val="231F20"/>
                    </w:rPr>
                    <w:t xml:space="preserve">those that they listen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and those that they </w:t>
                  </w:r>
                  <w:r>
                    <w:rPr>
                      <w:color w:val="231F20"/>
                      <w:spacing w:val="-3"/>
                    </w:rPr>
                    <w:t xml:space="preserve">read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themselves.</w:t>
                  </w:r>
                </w:p>
                <w:p w14:paraId="3FBF1070" w14:textId="77777777" w:rsidR="006D584E" w:rsidRDefault="00A7646C">
                  <w:pPr>
                    <w:spacing w:before="86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Writing: Transcription</w:t>
                  </w:r>
                </w:p>
                <w:p w14:paraId="1FE66BA3" w14:textId="77777777" w:rsidR="006D584E" w:rsidRDefault="00A7646C">
                  <w:pPr>
                    <w:spacing w:before="10"/>
                    <w:ind w:left="20"/>
                    <w:rPr>
                      <w:i/>
                      <w:sz w:val="17"/>
                    </w:rPr>
                  </w:pPr>
                  <w:r>
                    <w:rPr>
                      <w:i/>
                      <w:color w:val="231F20"/>
                      <w:sz w:val="17"/>
                    </w:rPr>
                    <w:t>Spell by:</w:t>
                  </w:r>
                </w:p>
                <w:p w14:paraId="65BC029C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segmenting spoken </w:t>
                  </w:r>
                  <w:r>
                    <w:rPr>
                      <w:color w:val="231F20"/>
                      <w:spacing w:val="-3"/>
                    </w:rPr>
                    <w:t xml:space="preserve">words </w:t>
                  </w:r>
                  <w:r>
                    <w:rPr>
                      <w:color w:val="231F20"/>
                      <w:spacing w:val="-4"/>
                    </w:rPr>
                    <w:t xml:space="preserve">into </w:t>
                  </w:r>
                  <w:r>
                    <w:rPr>
                      <w:color w:val="231F20"/>
                    </w:rPr>
                    <w:t xml:space="preserve">phonemes and representing these </w:t>
                  </w:r>
                  <w:r>
                    <w:rPr>
                      <w:color w:val="231F20"/>
                      <w:spacing w:val="-4"/>
                    </w:rPr>
                    <w:t xml:space="preserve">by </w:t>
                  </w:r>
                  <w:r>
                    <w:rPr>
                      <w:color w:val="231F20"/>
                    </w:rPr>
                    <w:t>graphemes, spelling many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correctly</w:t>
                  </w:r>
                </w:p>
                <w:p w14:paraId="78BD15ED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0" w:line="259" w:lineRule="auto"/>
                    <w:ind w:right="18" w:hanging="173"/>
                    <w:jc w:val="both"/>
                  </w:pPr>
                  <w:r>
                    <w:rPr>
                      <w:color w:val="231F20"/>
                    </w:rPr>
                    <w:t xml:space="preserve">learning new </w:t>
                  </w:r>
                  <w:r>
                    <w:rPr>
                      <w:color w:val="231F20"/>
                      <w:spacing w:val="-3"/>
                    </w:rPr>
                    <w:t xml:space="preserve">ways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spelling phonemes for which one or </w:t>
                  </w:r>
                  <w:r>
                    <w:rPr>
                      <w:color w:val="231F20"/>
                      <w:spacing w:val="-3"/>
                    </w:rPr>
                    <w:t xml:space="preserve">more </w:t>
                  </w:r>
                  <w:r>
                    <w:rPr>
                      <w:color w:val="231F20"/>
                    </w:rPr>
                    <w:t xml:space="preserve">spellings </w:t>
                  </w:r>
                  <w:r>
                    <w:rPr>
                      <w:color w:val="231F20"/>
                      <w:spacing w:val="-3"/>
                    </w:rPr>
                    <w:t xml:space="preserve">are </w:t>
                  </w:r>
                  <w:r>
                    <w:rPr>
                      <w:color w:val="231F20"/>
                    </w:rPr>
                    <w:t xml:space="preserve">already known, and learn some </w:t>
                  </w:r>
                  <w:r>
                    <w:rPr>
                      <w:color w:val="231F20"/>
                      <w:spacing w:val="-3"/>
                    </w:rPr>
                    <w:t xml:space="preserve">words </w:t>
                  </w:r>
                  <w:r>
                    <w:rPr>
                      <w:color w:val="231F20"/>
                    </w:rPr>
                    <w:t>with each spelling, including a few common homophones</w:t>
                  </w:r>
                </w:p>
                <w:p w14:paraId="08FF1D96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"/>
                    <w:ind w:hanging="173"/>
                  </w:pPr>
                  <w:r>
                    <w:rPr>
                      <w:color w:val="231F20"/>
                    </w:rPr>
                    <w:t xml:space="preserve">learning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>spell com</w:t>
                  </w:r>
                  <w:r>
                    <w:rPr>
                      <w:color w:val="231F20"/>
                    </w:rPr>
                    <w:t xml:space="preserve">mon </w:t>
                  </w:r>
                  <w:r>
                    <w:rPr>
                      <w:color w:val="231F20"/>
                      <w:spacing w:val="-5"/>
                    </w:rPr>
                    <w:t>exception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words</w:t>
                  </w:r>
                </w:p>
                <w:p w14:paraId="3E1EB9F7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</w:rPr>
                    <w:t xml:space="preserve">learning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spell </w:t>
                  </w:r>
                  <w:r>
                    <w:rPr>
                      <w:color w:val="231F20"/>
                      <w:spacing w:val="-3"/>
                    </w:rPr>
                    <w:t xml:space="preserve">more words </w:t>
                  </w:r>
                  <w:r>
                    <w:rPr>
                      <w:color w:val="231F20"/>
                    </w:rPr>
                    <w:t xml:space="preserve">with </w:t>
                  </w:r>
                  <w:r>
                    <w:rPr>
                      <w:color w:val="231F20"/>
                      <w:spacing w:val="-3"/>
                    </w:rPr>
                    <w:t>contracted</w:t>
                  </w:r>
                  <w:r>
                    <w:rPr>
                      <w:color w:val="231F20"/>
                      <w:spacing w:val="28"/>
                    </w:rPr>
                    <w:t xml:space="preserve"> </w:t>
                  </w:r>
                  <w:r>
                    <w:rPr>
                      <w:color w:val="231F20"/>
                    </w:rPr>
                    <w:t>forms</w:t>
                  </w:r>
                </w:p>
                <w:p w14:paraId="3BD11498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</w:rPr>
                    <w:t xml:space="preserve">learning the possessive apostrophe (singular) [for </w:t>
                  </w:r>
                  <w:r>
                    <w:rPr>
                      <w:color w:val="231F20"/>
                      <w:spacing w:val="-3"/>
                    </w:rPr>
                    <w:t xml:space="preserve">example, </w:t>
                  </w:r>
                  <w:r>
                    <w:rPr>
                      <w:color w:val="231F20"/>
                    </w:rPr>
                    <w:t>the girl’s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book]</w:t>
                  </w:r>
                </w:p>
                <w:p w14:paraId="5F0FD938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</w:rPr>
                    <w:t>distinguishing between homophones and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near-homophones</w:t>
                  </w:r>
                </w:p>
                <w:p w14:paraId="7E0D168D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</w:rPr>
                    <w:t>add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suffixes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to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spell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longer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words,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including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–ment,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–ness,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–ful,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–less,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–ly</w:t>
                  </w:r>
                </w:p>
                <w:p w14:paraId="57271DED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</w:rPr>
                    <w:t>apply spelling rules and guidance, as listed in English Appendix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1</w:t>
                  </w:r>
                </w:p>
                <w:p w14:paraId="12B3ECEF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write </w:t>
                  </w:r>
                  <w:r>
                    <w:rPr>
                      <w:color w:val="231F20"/>
                      <w:spacing w:val="-3"/>
                    </w:rPr>
                    <w:t xml:space="preserve">from </w:t>
                  </w:r>
                  <w:r>
                    <w:rPr>
                      <w:color w:val="231F20"/>
                    </w:rPr>
                    <w:t xml:space="preserve">memory simple </w:t>
                  </w:r>
                  <w:r>
                    <w:rPr>
                      <w:color w:val="231F20"/>
                      <w:spacing w:val="-3"/>
                    </w:rPr>
                    <w:t xml:space="preserve">sentences dictated </w:t>
                  </w:r>
                  <w:r>
                    <w:rPr>
                      <w:color w:val="231F20"/>
                      <w:spacing w:val="-4"/>
                    </w:rPr>
                    <w:t xml:space="preserve">by </w:t>
                  </w:r>
                  <w:r>
                    <w:rPr>
                      <w:color w:val="231F20"/>
                    </w:rPr>
                    <w:t xml:space="preserve">the teacher that include </w:t>
                  </w:r>
                  <w:r>
                    <w:rPr>
                      <w:color w:val="231F20"/>
                      <w:spacing w:val="-3"/>
                    </w:rPr>
                    <w:t xml:space="preserve">words </w:t>
                  </w:r>
                  <w:r>
                    <w:rPr>
                      <w:color w:val="231F20"/>
                    </w:rPr>
                    <w:t>using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GPCs,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common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exception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words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punctuation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taught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so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far.</w:t>
                  </w:r>
                </w:p>
                <w:p w14:paraId="1B954C84" w14:textId="77777777" w:rsidR="006D584E" w:rsidRDefault="00A7646C">
                  <w:pPr>
                    <w:spacing w:before="86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Writing: Handwrit</w:t>
                  </w:r>
                  <w:r>
                    <w:rPr>
                      <w:b/>
                      <w:color w:val="231F20"/>
                      <w:sz w:val="19"/>
                    </w:rPr>
                    <w:t>ing &amp; Presentation</w:t>
                  </w:r>
                </w:p>
                <w:p w14:paraId="49A52690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0"/>
                    <w:ind w:hanging="173"/>
                  </w:pPr>
                  <w:r>
                    <w:rPr>
                      <w:color w:val="231F20"/>
                    </w:rPr>
                    <w:t xml:space="preserve">form lower-case </w:t>
                  </w:r>
                  <w:r>
                    <w:rPr>
                      <w:color w:val="231F20"/>
                      <w:spacing w:val="-5"/>
                    </w:rPr>
                    <w:t xml:space="preserve">letters of </w:t>
                  </w:r>
                  <w:r>
                    <w:rPr>
                      <w:color w:val="231F20"/>
                    </w:rPr>
                    <w:t xml:space="preserve">the </w:t>
                  </w:r>
                  <w:r>
                    <w:rPr>
                      <w:color w:val="231F20"/>
                      <w:spacing w:val="-3"/>
                    </w:rPr>
                    <w:t xml:space="preserve">correct size </w:t>
                  </w:r>
                  <w:r>
                    <w:rPr>
                      <w:color w:val="231F20"/>
                    </w:rPr>
                    <w:t xml:space="preserve">relative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>one</w:t>
                  </w:r>
                  <w:r>
                    <w:rPr>
                      <w:color w:val="231F20"/>
                      <w:spacing w:val="50"/>
                    </w:rPr>
                    <w:t xml:space="preserve"> </w:t>
                  </w:r>
                  <w:r>
                    <w:rPr>
                      <w:color w:val="231F20"/>
                    </w:rPr>
                    <w:t>another</w:t>
                  </w:r>
                </w:p>
                <w:p w14:paraId="5FC54E82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line="259" w:lineRule="auto"/>
                    <w:ind w:right="19" w:hanging="173"/>
                  </w:pPr>
                  <w:r>
                    <w:rPr>
                      <w:color w:val="231F20"/>
                    </w:rPr>
                    <w:t xml:space="preserve">start using some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the diagonal and </w:t>
                  </w:r>
                  <w:r>
                    <w:rPr>
                      <w:color w:val="231F20"/>
                      <w:spacing w:val="-3"/>
                    </w:rPr>
                    <w:t xml:space="preserve">horizontal </w:t>
                  </w:r>
                  <w:r>
                    <w:rPr>
                      <w:color w:val="231F20"/>
                    </w:rPr>
                    <w:t xml:space="preserve">strokes needed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join </w:t>
                  </w:r>
                  <w:r>
                    <w:rPr>
                      <w:color w:val="231F20"/>
                      <w:spacing w:val="-5"/>
                    </w:rPr>
                    <w:t xml:space="preserve">letters </w:t>
                  </w:r>
                  <w:r>
                    <w:rPr>
                      <w:color w:val="231F20"/>
                    </w:rPr>
                    <w:t>and understand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which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letters,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when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adjacent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to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one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another,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are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best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left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unjoined</w:t>
                  </w:r>
                </w:p>
                <w:p w14:paraId="2F61B628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0"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write </w:t>
                  </w:r>
                  <w:r>
                    <w:rPr>
                      <w:color w:val="231F20"/>
                      <w:spacing w:val="-3"/>
                    </w:rPr>
                    <w:t xml:space="preserve">capital </w:t>
                  </w:r>
                  <w:r>
                    <w:rPr>
                      <w:color w:val="231F20"/>
                      <w:spacing w:val="-5"/>
                    </w:rPr>
                    <w:t xml:space="preserve">letters </w:t>
                  </w:r>
                  <w:r>
                    <w:rPr>
                      <w:color w:val="231F20"/>
                    </w:rPr>
                    <w:t xml:space="preserve">and digits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the </w:t>
                  </w:r>
                  <w:r>
                    <w:rPr>
                      <w:color w:val="231F20"/>
                      <w:spacing w:val="-3"/>
                    </w:rPr>
                    <w:t xml:space="preserve">correct </w:t>
                  </w:r>
                  <w:r>
                    <w:rPr>
                      <w:color w:val="231F20"/>
                    </w:rPr>
                    <w:t xml:space="preserve">size, orientation and relationship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one another and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  <w:spacing w:val="-3"/>
                    </w:rPr>
                    <w:t xml:space="preserve">lower </w:t>
                  </w:r>
                  <w:r>
                    <w:rPr>
                      <w:color w:val="231F20"/>
                    </w:rPr>
                    <w:t>case</w:t>
                  </w:r>
                  <w:r>
                    <w:rPr>
                      <w:color w:val="231F20"/>
                      <w:spacing w:val="16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letters</w:t>
                  </w:r>
                </w:p>
                <w:p w14:paraId="5295E9B5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"/>
                    <w:ind w:hanging="173"/>
                  </w:pPr>
                  <w:r>
                    <w:rPr>
                      <w:color w:val="231F20"/>
                    </w:rPr>
                    <w:t xml:space="preserve">use spacing between </w:t>
                  </w:r>
                  <w:r>
                    <w:rPr>
                      <w:color w:val="231F20"/>
                      <w:spacing w:val="-3"/>
                    </w:rPr>
                    <w:t xml:space="preserve">words </w:t>
                  </w:r>
                  <w:r>
                    <w:rPr>
                      <w:color w:val="231F20"/>
                    </w:rPr>
                    <w:t xml:space="preserve">that </w:t>
                  </w:r>
                  <w:r>
                    <w:rPr>
                      <w:color w:val="231F20"/>
                      <w:spacing w:val="-3"/>
                    </w:rPr>
                    <w:t xml:space="preserve">reflects </w:t>
                  </w:r>
                  <w:r>
                    <w:rPr>
                      <w:color w:val="231F20"/>
                    </w:rPr>
                    <w:t xml:space="preserve">the </w:t>
                  </w:r>
                  <w:r>
                    <w:rPr>
                      <w:color w:val="231F20"/>
                      <w:spacing w:val="-3"/>
                    </w:rPr>
                    <w:t xml:space="preserve">size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50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>letters.</w:t>
                  </w:r>
                </w:p>
                <w:p w14:paraId="5C33A20A" w14:textId="77777777" w:rsidR="006D584E" w:rsidRDefault="00A7646C">
                  <w:pPr>
                    <w:spacing w:before="101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Writing: Composition</w:t>
                  </w:r>
                </w:p>
                <w:p w14:paraId="43DC38F1" w14:textId="77777777" w:rsidR="006D584E" w:rsidRDefault="00A7646C">
                  <w:pPr>
                    <w:spacing w:before="10"/>
                    <w:ind w:left="20"/>
                    <w:rPr>
                      <w:i/>
                      <w:sz w:val="17"/>
                    </w:rPr>
                  </w:pPr>
                  <w:r>
                    <w:rPr>
                      <w:i/>
                      <w:color w:val="231F20"/>
                      <w:sz w:val="17"/>
                    </w:rPr>
                    <w:t>Develop positive attitudes towards and stamina for w</w:t>
                  </w:r>
                  <w:r>
                    <w:rPr>
                      <w:i/>
                      <w:color w:val="231F20"/>
                      <w:sz w:val="17"/>
                    </w:rPr>
                    <w:t>riting by:</w:t>
                  </w:r>
                </w:p>
                <w:p w14:paraId="7281512F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writing narratives about personal experiences and those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  <w:spacing w:val="-3"/>
                    </w:rPr>
                    <w:t xml:space="preserve">others </w:t>
                  </w:r>
                  <w:r>
                    <w:rPr>
                      <w:color w:val="231F20"/>
                    </w:rPr>
                    <w:t>(real</w:t>
                  </w:r>
                  <w:r>
                    <w:rPr>
                      <w:color w:val="231F20"/>
                      <w:spacing w:val="32"/>
                    </w:rPr>
                    <w:t xml:space="preserve"> </w:t>
                  </w:r>
                  <w:r>
                    <w:rPr>
                      <w:color w:val="231F20"/>
                    </w:rPr>
                    <w:t>and fictional)</w:t>
                  </w:r>
                </w:p>
                <w:p w14:paraId="66147DE5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"/>
                    <w:ind w:hanging="173"/>
                  </w:pPr>
                  <w:r>
                    <w:rPr>
                      <w:color w:val="231F20"/>
                    </w:rPr>
                    <w:t xml:space="preserve">writing about </w:t>
                  </w:r>
                  <w:r>
                    <w:rPr>
                      <w:color w:val="231F20"/>
                      <w:spacing w:val="-3"/>
                    </w:rPr>
                    <w:t>real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events</w:t>
                  </w:r>
                </w:p>
                <w:p w14:paraId="3B2EA3EA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</w:rPr>
                    <w:t>writing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>poetry</w:t>
                  </w:r>
                </w:p>
                <w:p w14:paraId="07532D2A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</w:rPr>
                    <w:t>writing for different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purposes</w:t>
                  </w:r>
                </w:p>
                <w:p w14:paraId="1CF85FFA" w14:textId="77777777" w:rsidR="006D584E" w:rsidRDefault="00A7646C">
                  <w:pPr>
                    <w:spacing w:before="16"/>
                    <w:ind w:left="20"/>
                    <w:rPr>
                      <w:i/>
                      <w:sz w:val="17"/>
                    </w:rPr>
                  </w:pPr>
                  <w:r>
                    <w:rPr>
                      <w:i/>
                      <w:color w:val="231F20"/>
                      <w:sz w:val="17"/>
                    </w:rPr>
                    <w:t>Consider what they are going to write before beginning by:</w:t>
                  </w:r>
                </w:p>
                <w:p w14:paraId="7F86CABD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</w:rPr>
                    <w:t xml:space="preserve">planning or saying out loud what they </w:t>
                  </w:r>
                  <w:r>
                    <w:rPr>
                      <w:color w:val="231F20"/>
                      <w:spacing w:val="-3"/>
                    </w:rPr>
                    <w:t xml:space="preserve">are </w:t>
                  </w:r>
                  <w:r>
                    <w:rPr>
                      <w:color w:val="231F20"/>
                    </w:rPr>
                    <w:t xml:space="preserve">going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>write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about</w:t>
                  </w:r>
                </w:p>
                <w:p w14:paraId="711CBB74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</w:rPr>
                    <w:t xml:space="preserve">writing down ideas and/or key </w:t>
                  </w:r>
                  <w:r>
                    <w:rPr>
                      <w:color w:val="231F20"/>
                      <w:spacing w:val="-3"/>
                    </w:rPr>
                    <w:t xml:space="preserve">words, </w:t>
                  </w:r>
                  <w:r>
                    <w:rPr>
                      <w:color w:val="231F20"/>
                    </w:rPr>
                    <w:t>including new</w:t>
                  </w:r>
                  <w:r>
                    <w:rPr>
                      <w:color w:val="231F20"/>
                      <w:spacing w:val="27"/>
                    </w:rPr>
                    <w:t xml:space="preserve"> </w:t>
                  </w:r>
                  <w:r>
                    <w:rPr>
                      <w:color w:val="231F20"/>
                    </w:rPr>
                    <w:t>vocabulary</w:t>
                  </w:r>
                </w:p>
                <w:p w14:paraId="765048A6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</w:rPr>
                    <w:t xml:space="preserve">encapsulating what they </w:t>
                  </w:r>
                  <w:r>
                    <w:rPr>
                      <w:color w:val="231F20"/>
                      <w:spacing w:val="-3"/>
                    </w:rPr>
                    <w:t xml:space="preserve">want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say, </w:t>
                  </w:r>
                  <w:r>
                    <w:rPr>
                      <w:color w:val="231F20"/>
                      <w:spacing w:val="-3"/>
                    </w:rPr>
                    <w:t xml:space="preserve">sentence </w:t>
                  </w:r>
                  <w:r>
                    <w:rPr>
                      <w:color w:val="231F20"/>
                      <w:spacing w:val="-4"/>
                    </w:rPr>
                    <w:t>by</w:t>
                  </w:r>
                  <w:r>
                    <w:rPr>
                      <w:color w:val="231F20"/>
                      <w:spacing w:val="35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sentence</w:t>
                  </w:r>
                </w:p>
                <w:p w14:paraId="00FFFDB9" w14:textId="77777777" w:rsidR="006D584E" w:rsidRDefault="00A7646C">
                  <w:pPr>
                    <w:spacing w:before="16"/>
                    <w:ind w:left="20"/>
                    <w:rPr>
                      <w:i/>
                      <w:sz w:val="17"/>
                    </w:rPr>
                  </w:pPr>
                  <w:r>
                    <w:rPr>
                      <w:i/>
                      <w:color w:val="231F20"/>
                      <w:sz w:val="17"/>
                    </w:rPr>
                    <w:t>Make simple additions, revisions and corrections to their own writing by:</w:t>
                  </w:r>
                </w:p>
                <w:p w14:paraId="77B54798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</w:rPr>
                    <w:t xml:space="preserve">evaluating their writing with the teacher and </w:t>
                  </w:r>
                  <w:r>
                    <w:rPr>
                      <w:color w:val="231F20"/>
                      <w:spacing w:val="-3"/>
                    </w:rPr>
                    <w:t>other</w:t>
                  </w:r>
                  <w:r>
                    <w:rPr>
                      <w:color w:val="231F20"/>
                      <w:spacing w:val="20"/>
                    </w:rPr>
                    <w:t xml:space="preserve"> </w:t>
                  </w:r>
                  <w:r>
                    <w:rPr>
                      <w:color w:val="231F20"/>
                    </w:rPr>
                    <w:t>pupils</w:t>
                  </w:r>
                </w:p>
                <w:p w14:paraId="00888491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re-reading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check that their writing makes sense and that </w:t>
                  </w:r>
                  <w:r>
                    <w:rPr>
                      <w:color w:val="231F20"/>
                      <w:spacing w:val="-3"/>
                    </w:rPr>
                    <w:t xml:space="preserve">verbs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indicate time </w:t>
                  </w:r>
                  <w:r>
                    <w:rPr>
                      <w:color w:val="231F20"/>
                      <w:spacing w:val="-3"/>
                    </w:rPr>
                    <w:t xml:space="preserve">are </w:t>
                  </w:r>
                  <w:r>
                    <w:rPr>
                      <w:color w:val="231F20"/>
                    </w:rPr>
                    <w:t xml:space="preserve">used correctly and consistently, including </w:t>
                  </w:r>
                  <w:r>
                    <w:rPr>
                      <w:color w:val="231F20"/>
                      <w:spacing w:val="-3"/>
                    </w:rPr>
                    <w:t xml:space="preserve">verbs </w:t>
                  </w:r>
                  <w:r>
                    <w:rPr>
                      <w:color w:val="231F20"/>
                    </w:rPr>
                    <w:t>in the continuous</w:t>
                  </w:r>
                  <w:r>
                    <w:rPr>
                      <w:color w:val="231F20"/>
                      <w:spacing w:val="47"/>
                    </w:rPr>
                    <w:t xml:space="preserve"> </w:t>
                  </w:r>
                  <w:r>
                    <w:rPr>
                      <w:color w:val="231F20"/>
                    </w:rPr>
                    <w:t>form</w:t>
                  </w:r>
                </w:p>
                <w:p w14:paraId="10524E60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" w:line="259" w:lineRule="auto"/>
                    <w:ind w:right="18" w:hanging="173"/>
                  </w:pPr>
                  <w:r>
                    <w:rPr>
                      <w:color w:val="231F20"/>
                      <w:spacing w:val="-3"/>
                    </w:rPr>
                    <w:t xml:space="preserve">proof-reading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check for </w:t>
                  </w:r>
                  <w:r>
                    <w:rPr>
                      <w:color w:val="231F20"/>
                      <w:spacing w:val="-3"/>
                    </w:rPr>
                    <w:t xml:space="preserve">errors </w:t>
                  </w:r>
                  <w:r>
                    <w:rPr>
                      <w:color w:val="231F20"/>
                    </w:rPr>
                    <w:t xml:space="preserve">in </w:t>
                  </w:r>
                  <w:r>
                    <w:rPr>
                      <w:color w:val="231F20"/>
                    </w:rPr>
                    <w:t xml:space="preserve">spelling, grammar and punctuation [for </w:t>
                  </w:r>
                  <w:r>
                    <w:rPr>
                      <w:color w:val="231F20"/>
                      <w:spacing w:val="-3"/>
                    </w:rPr>
                    <w:t xml:space="preserve">example, </w:t>
                  </w:r>
                  <w:r>
                    <w:rPr>
                      <w:color w:val="231F20"/>
                    </w:rPr>
                    <w:t xml:space="preserve">ends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  <w:spacing w:val="-3"/>
                    </w:rPr>
                    <w:t xml:space="preserve">sentences </w:t>
                  </w:r>
                  <w:r>
                    <w:rPr>
                      <w:color w:val="231F20"/>
                    </w:rPr>
                    <w:t>punctuated</w:t>
                  </w:r>
                  <w:r>
                    <w:rPr>
                      <w:color w:val="231F20"/>
                      <w:spacing w:val="21"/>
                    </w:rPr>
                    <w:t xml:space="preserve"> </w:t>
                  </w:r>
                  <w:r>
                    <w:rPr>
                      <w:color w:val="231F20"/>
                    </w:rPr>
                    <w:t>correctly]</w:t>
                  </w:r>
                </w:p>
                <w:p w14:paraId="409565FC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0" w:line="259" w:lineRule="auto"/>
                    <w:ind w:right="17" w:hanging="173"/>
                  </w:pPr>
                  <w:r>
                    <w:rPr>
                      <w:color w:val="231F20"/>
                      <w:spacing w:val="-3"/>
                    </w:rPr>
                    <w:t xml:space="preserve">read </w:t>
                  </w:r>
                  <w:r>
                    <w:rPr>
                      <w:color w:val="231F20"/>
                    </w:rPr>
                    <w:t xml:space="preserve">aloud what they have </w:t>
                  </w:r>
                  <w:r>
                    <w:rPr>
                      <w:color w:val="231F20"/>
                      <w:spacing w:val="-4"/>
                    </w:rPr>
                    <w:t xml:space="preserve">written </w:t>
                  </w:r>
                  <w:r>
                    <w:rPr>
                      <w:color w:val="231F20"/>
                    </w:rPr>
                    <w:t xml:space="preserve">with appropriate intonation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>make the meaning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>clear.</w:t>
                  </w:r>
                </w:p>
                <w:p w14:paraId="3E7640DD" w14:textId="77777777" w:rsidR="006D584E" w:rsidRDefault="00A7646C">
                  <w:pPr>
                    <w:spacing w:before="86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Writing: Vocabulary, Grammar &amp; Punctuation</w:t>
                  </w:r>
                </w:p>
                <w:p w14:paraId="59A32504" w14:textId="77777777" w:rsidR="006D584E" w:rsidRDefault="00A7646C">
                  <w:pPr>
                    <w:spacing w:before="10"/>
                    <w:ind w:left="20"/>
                    <w:rPr>
                      <w:i/>
                      <w:sz w:val="17"/>
                    </w:rPr>
                  </w:pPr>
                  <w:r>
                    <w:rPr>
                      <w:i/>
                      <w:color w:val="231F20"/>
                      <w:sz w:val="17"/>
                    </w:rPr>
                    <w:t>Develop their understanding of the concepts set out in English Appendix 2 by:</w:t>
                  </w:r>
                </w:p>
                <w:p w14:paraId="62CFF646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line="259" w:lineRule="auto"/>
                    <w:ind w:right="17" w:hanging="173"/>
                    <w:jc w:val="both"/>
                  </w:pPr>
                  <w:r>
                    <w:rPr>
                      <w:color w:val="231F20"/>
                    </w:rPr>
                    <w:t xml:space="preserve">learning </w:t>
                  </w:r>
                  <w:r>
                    <w:rPr>
                      <w:color w:val="231F20"/>
                      <w:spacing w:val="-3"/>
                    </w:rPr>
                    <w:t xml:space="preserve">how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use </w:t>
                  </w:r>
                  <w:r>
                    <w:rPr>
                      <w:color w:val="231F20"/>
                      <w:spacing w:val="-3"/>
                    </w:rPr>
                    <w:t xml:space="preserve">both </w:t>
                  </w:r>
                  <w:r>
                    <w:rPr>
                      <w:color w:val="231F20"/>
                    </w:rPr>
                    <w:t xml:space="preserve">familiar and new punctuation correctly (see English Appendix 2), including full </w:t>
                  </w:r>
                  <w:r>
                    <w:rPr>
                      <w:color w:val="231F20"/>
                      <w:spacing w:val="-3"/>
                    </w:rPr>
                    <w:t xml:space="preserve">stops, capital </w:t>
                  </w:r>
                  <w:r>
                    <w:rPr>
                      <w:color w:val="231F20"/>
                      <w:spacing w:val="-5"/>
                    </w:rPr>
                    <w:t xml:space="preserve">letters, </w:t>
                  </w:r>
                  <w:r>
                    <w:rPr>
                      <w:color w:val="231F20"/>
                    </w:rPr>
                    <w:t xml:space="preserve">exclamation marks, question  marks, commas for lists and apostrophes for </w:t>
                  </w:r>
                  <w:r>
                    <w:rPr>
                      <w:color w:val="231F20"/>
                      <w:spacing w:val="-3"/>
                    </w:rPr>
                    <w:t xml:space="preserve">contracted </w:t>
                  </w:r>
                  <w:r>
                    <w:rPr>
                      <w:color w:val="231F20"/>
                    </w:rPr>
                    <w:t>forms and the</w:t>
                  </w:r>
                  <w:r>
                    <w:rPr>
                      <w:color w:val="231F20"/>
                      <w:spacing w:val="-22"/>
                    </w:rPr>
                    <w:t xml:space="preserve"> </w:t>
                  </w:r>
                  <w:r>
                    <w:rPr>
                      <w:color w:val="231F20"/>
                    </w:rPr>
                    <w:t>possessive (singular)</w:t>
                  </w:r>
                </w:p>
                <w:p w14:paraId="5F27C3E1" w14:textId="77777777" w:rsidR="006D584E" w:rsidRDefault="00A7646C">
                  <w:pPr>
                    <w:spacing w:before="1"/>
                    <w:ind w:left="20"/>
                    <w:rPr>
                      <w:i/>
                      <w:sz w:val="17"/>
                    </w:rPr>
                  </w:pPr>
                  <w:r>
                    <w:rPr>
                      <w:i/>
                      <w:color w:val="231F20"/>
                      <w:sz w:val="17"/>
                    </w:rPr>
                    <w:t>Learn how to use:</w:t>
                  </w:r>
                </w:p>
                <w:p w14:paraId="13927086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  <w:spacing w:val="-3"/>
                    </w:rPr>
                    <w:t xml:space="preserve">sentences </w:t>
                  </w:r>
                  <w:r>
                    <w:rPr>
                      <w:color w:val="231F20"/>
                    </w:rPr>
                    <w:t xml:space="preserve">with different forms: </w:t>
                  </w:r>
                  <w:r>
                    <w:rPr>
                      <w:color w:val="231F20"/>
                      <w:spacing w:val="-3"/>
                    </w:rPr>
                    <w:t xml:space="preserve">statement, </w:t>
                  </w:r>
                  <w:r>
                    <w:rPr>
                      <w:color w:val="231F20"/>
                    </w:rPr>
                    <w:t>question, exclamation,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command</w:t>
                  </w:r>
                </w:p>
                <w:p w14:paraId="73F379BA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</w:rPr>
                    <w:t xml:space="preserve">expanded noun phrases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>describe and specif</w:t>
                  </w:r>
                  <w:r>
                    <w:rPr>
                      <w:color w:val="231F20"/>
                    </w:rPr>
                    <w:t xml:space="preserve">y [for </w:t>
                  </w:r>
                  <w:r>
                    <w:rPr>
                      <w:color w:val="231F20"/>
                      <w:spacing w:val="-3"/>
                    </w:rPr>
                    <w:t xml:space="preserve">example, </w:t>
                  </w:r>
                  <w:r>
                    <w:rPr>
                      <w:color w:val="231F20"/>
                    </w:rPr>
                    <w:t>the blue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butterfly]</w:t>
                  </w:r>
                </w:p>
                <w:p w14:paraId="5E91C57C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the present and past tenses correctly and consistently including the </w:t>
                  </w:r>
                  <w:r>
                    <w:rPr>
                      <w:color w:val="231F20"/>
                      <w:spacing w:val="-3"/>
                    </w:rPr>
                    <w:t xml:space="preserve">progressive </w:t>
                  </w:r>
                  <w:r>
                    <w:rPr>
                      <w:color w:val="231F20"/>
                    </w:rPr>
                    <w:t>form</w:t>
                  </w:r>
                </w:p>
                <w:p w14:paraId="19521C10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1" w:line="259" w:lineRule="auto"/>
                    <w:ind w:right="17" w:hanging="173"/>
                  </w:pPr>
                  <w:r>
                    <w:rPr>
                      <w:color w:val="231F20"/>
                    </w:rPr>
                    <w:t>subordination (using when, if, that, or because) and co-ordination (using or, and, or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>but)</w:t>
                  </w:r>
                </w:p>
                <w:p w14:paraId="7E0B4882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before="0"/>
                    <w:ind w:hanging="173"/>
                  </w:pPr>
                  <w:r>
                    <w:rPr>
                      <w:color w:val="231F20"/>
                    </w:rPr>
                    <w:t>grammar for year 2 in English Appendix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2</w:t>
                  </w:r>
                </w:p>
                <w:p w14:paraId="11E993FF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</w:rPr>
                    <w:t xml:space="preserve">some features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  <w:spacing w:val="-4"/>
                    </w:rPr>
                    <w:t>written Standard</w:t>
                  </w:r>
                  <w:r>
                    <w:rPr>
                      <w:color w:val="231F20"/>
                      <w:spacing w:val="18"/>
                    </w:rPr>
                    <w:t xml:space="preserve"> </w:t>
                  </w:r>
                  <w:r>
                    <w:rPr>
                      <w:color w:val="231F20"/>
                    </w:rPr>
                    <w:t>English</w:t>
                  </w:r>
                </w:p>
                <w:p w14:paraId="48DF5F59" w14:textId="77777777" w:rsidR="006D584E" w:rsidRDefault="00A7646C">
                  <w:pPr>
                    <w:pStyle w:val="BodyText"/>
                    <w:numPr>
                      <w:ilvl w:val="0"/>
                      <w:numId w:val="8"/>
                    </w:numPr>
                    <w:tabs>
                      <w:tab w:val="left" w:pos="348"/>
                    </w:tabs>
                    <w:spacing w:line="259" w:lineRule="auto"/>
                    <w:ind w:right="17" w:hanging="173"/>
                  </w:pPr>
                  <w:r>
                    <w:rPr>
                      <w:color w:val="231F20"/>
                    </w:rPr>
                    <w:t>use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understand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the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grammatical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terminology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English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Appendix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2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-10"/>
                    </w:rPr>
                    <w:t xml:space="preserve"> </w:t>
                  </w:r>
                  <w:r>
                    <w:rPr>
                      <w:color w:val="231F20"/>
                    </w:rPr>
                    <w:t>discussing their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>writing.</w:t>
                  </w:r>
                </w:p>
              </w:txbxContent>
            </v:textbox>
            <w10:wrap anchorx="page" anchory="page"/>
          </v:shape>
        </w:pict>
      </w:r>
      <w:r>
        <w:pict w14:anchorId="21BE3DA3">
          <v:shape id="_x0000_s1048" type="#_x0000_t202" style="position:absolute;margin-left:746.15pt;margin-top:545.15pt;width:343.75pt;height:349.95pt;z-index:-11008;mso-position-horizontal-relative:page;mso-position-vertical-relative:page" filled="f" stroked="f">
            <v:textbox inset="0,0,0,0">
              <w:txbxContent>
                <w:p w14:paraId="59F33CDE" w14:textId="77777777" w:rsidR="006D584E" w:rsidRDefault="00A7646C">
                  <w:pPr>
                    <w:spacing w:before="23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Key Stage 1</w:t>
                  </w:r>
                </w:p>
                <w:p w14:paraId="6372FFB1" w14:textId="77777777" w:rsidR="006D584E" w:rsidRDefault="00A7646C">
                  <w:pPr>
                    <w:spacing w:before="95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Locational Knowledge</w:t>
                  </w:r>
                </w:p>
                <w:p w14:paraId="4DC80A7B" w14:textId="77777777" w:rsidR="006D584E" w:rsidRDefault="00A7646C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9"/>
                    <w:ind w:hanging="173"/>
                  </w:pPr>
                  <w:r>
                    <w:rPr>
                      <w:color w:val="231F20"/>
                    </w:rPr>
                    <w:t xml:space="preserve">name and </w:t>
                  </w:r>
                  <w:r>
                    <w:rPr>
                      <w:color w:val="231F20"/>
                      <w:spacing w:val="-3"/>
                    </w:rPr>
                    <w:t xml:space="preserve">locate </w:t>
                  </w:r>
                  <w:r>
                    <w:rPr>
                      <w:color w:val="231F20"/>
                    </w:rPr>
                    <w:t xml:space="preserve">the world’s </w:t>
                  </w:r>
                  <w:r>
                    <w:rPr>
                      <w:color w:val="231F20"/>
                      <w:spacing w:val="-3"/>
                    </w:rPr>
                    <w:t xml:space="preserve">seven </w:t>
                  </w:r>
                  <w:r>
                    <w:rPr>
                      <w:color w:val="231F20"/>
                    </w:rPr>
                    <w:t>continents and five</w:t>
                  </w:r>
                  <w:r>
                    <w:rPr>
                      <w:color w:val="231F20"/>
                      <w:spacing w:val="28"/>
                    </w:rPr>
                    <w:t xml:space="preserve"> </w:t>
                  </w:r>
                  <w:r>
                    <w:rPr>
                      <w:color w:val="231F20"/>
                    </w:rPr>
                    <w:t>oceans</w:t>
                  </w:r>
                </w:p>
                <w:p w14:paraId="0E470114" w14:textId="77777777" w:rsidR="006D584E" w:rsidRDefault="00A7646C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line="259" w:lineRule="auto"/>
                    <w:ind w:right="18" w:hanging="173"/>
                    <w:jc w:val="both"/>
                  </w:pPr>
                  <w:r>
                    <w:rPr>
                      <w:color w:val="231F20"/>
                    </w:rPr>
                    <w:t xml:space="preserve">name, </w:t>
                  </w:r>
                  <w:r>
                    <w:rPr>
                      <w:color w:val="231F20"/>
                      <w:spacing w:val="-3"/>
                    </w:rPr>
                    <w:t xml:space="preserve">locate </w:t>
                  </w:r>
                  <w:r>
                    <w:rPr>
                      <w:color w:val="231F20"/>
                    </w:rPr>
                    <w:t xml:space="preserve">and identify characteristics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the four countries and </w:t>
                  </w:r>
                  <w:r>
                    <w:rPr>
                      <w:color w:val="231F20"/>
                      <w:spacing w:val="-3"/>
                    </w:rPr>
                    <w:t xml:space="preserve">capital </w:t>
                  </w:r>
                  <w:r>
                    <w:rPr>
                      <w:color w:val="231F20"/>
                    </w:rPr>
                    <w:t xml:space="preserve">cities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>the United Kingdom and its surrounding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seas</w:t>
                  </w:r>
                </w:p>
                <w:p w14:paraId="5501216C" w14:textId="77777777" w:rsidR="006D584E" w:rsidRDefault="00A7646C">
                  <w:pPr>
                    <w:spacing w:before="86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Place Knowledge</w:t>
                  </w:r>
                </w:p>
                <w:p w14:paraId="276C1F2D" w14:textId="77777777" w:rsidR="006D584E" w:rsidRDefault="00A7646C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10" w:line="259" w:lineRule="auto"/>
                    <w:ind w:right="18" w:hanging="173"/>
                    <w:jc w:val="both"/>
                  </w:pPr>
                  <w:r>
                    <w:rPr>
                      <w:color w:val="231F20"/>
                    </w:rPr>
                    <w:t xml:space="preserve">understand geographical similarities and differences through studying the human and physical geography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a small </w:t>
                  </w:r>
                  <w:r>
                    <w:rPr>
                      <w:color w:val="231F20"/>
                      <w:spacing w:val="-3"/>
                    </w:rPr>
                    <w:t xml:space="preserve">area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the United Kingdom, and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a small </w:t>
                  </w:r>
                  <w:r>
                    <w:rPr>
                      <w:color w:val="231F20"/>
                      <w:spacing w:val="-3"/>
                    </w:rPr>
                    <w:t xml:space="preserve">area </w:t>
                  </w:r>
                  <w:r>
                    <w:rPr>
                      <w:color w:val="231F20"/>
                    </w:rPr>
                    <w:t>in a contrasting non-European</w:t>
                  </w:r>
                  <w:r>
                    <w:rPr>
                      <w:color w:val="231F20"/>
                      <w:spacing w:val="3"/>
                    </w:rPr>
                    <w:t xml:space="preserve"> </w:t>
                  </w:r>
                  <w:r>
                    <w:rPr>
                      <w:color w:val="231F20"/>
                    </w:rPr>
                    <w:t>country</w:t>
                  </w:r>
                </w:p>
                <w:p w14:paraId="79F4CD3F" w14:textId="77777777" w:rsidR="006D584E" w:rsidRDefault="00A7646C">
                  <w:pPr>
                    <w:spacing w:before="86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Human &amp; Physical Geography</w:t>
                  </w:r>
                </w:p>
                <w:p w14:paraId="3F72EA2A" w14:textId="77777777" w:rsidR="006D584E" w:rsidRDefault="00A7646C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10" w:line="259" w:lineRule="auto"/>
                    <w:ind w:right="18" w:hanging="173"/>
                    <w:jc w:val="both"/>
                  </w:pPr>
                  <w:r>
                    <w:rPr>
                      <w:color w:val="231F20"/>
                    </w:rPr>
                    <w:t xml:space="preserve">identify seasonal and daily weather </w:t>
                  </w:r>
                  <w:r>
                    <w:rPr>
                      <w:color w:val="231F20"/>
                      <w:spacing w:val="-3"/>
                    </w:rPr>
                    <w:t xml:space="preserve">patterns </w:t>
                  </w:r>
                  <w:r>
                    <w:rPr>
                      <w:color w:val="231F20"/>
                    </w:rPr>
                    <w:t xml:space="preserve">in the United Kingdom and the location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  <w:spacing w:val="-4"/>
                    </w:rPr>
                    <w:t xml:space="preserve">hot </w:t>
                  </w:r>
                  <w:r>
                    <w:rPr>
                      <w:color w:val="231F20"/>
                    </w:rPr>
                    <w:t xml:space="preserve">and cold areas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the world in relation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>the Equator and t</w:t>
                  </w:r>
                  <w:r>
                    <w:rPr>
                      <w:color w:val="231F20"/>
                    </w:rPr>
                    <w:t>he North and South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Poles</w:t>
                  </w:r>
                </w:p>
                <w:p w14:paraId="368E25E6" w14:textId="77777777" w:rsidR="006D584E" w:rsidRDefault="00A7646C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1"/>
                    <w:ind w:hanging="173"/>
                  </w:pPr>
                  <w:r>
                    <w:rPr>
                      <w:color w:val="231F20"/>
                    </w:rPr>
                    <w:t xml:space="preserve">use basic geographical vocabulary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  <w:spacing w:val="-3"/>
                    </w:rPr>
                    <w:t>refer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to:</w:t>
                  </w:r>
                </w:p>
                <w:p w14:paraId="0650BDD4" w14:textId="77777777" w:rsidR="006D584E" w:rsidRDefault="00A7646C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15" w:line="259" w:lineRule="auto"/>
                    <w:ind w:right="18" w:hanging="173"/>
                    <w:jc w:val="both"/>
                  </w:pPr>
                  <w:r>
                    <w:rPr>
                      <w:color w:val="231F20"/>
                    </w:rPr>
                    <w:t xml:space="preserve">key physical features, including: beach, cliff, coast, forest, hill, mountain, sea, ocean, river, soil, valley, </w:t>
                  </w:r>
                  <w:r>
                    <w:rPr>
                      <w:color w:val="231F20"/>
                      <w:spacing w:val="-3"/>
                    </w:rPr>
                    <w:t xml:space="preserve">vegetation, </w:t>
                  </w:r>
                  <w:r>
                    <w:rPr>
                      <w:color w:val="231F20"/>
                    </w:rPr>
                    <w:t>season and</w:t>
                  </w:r>
                  <w:r>
                    <w:rPr>
                      <w:color w:val="231F20"/>
                      <w:spacing w:val="20"/>
                    </w:rPr>
                    <w:t xml:space="preserve"> </w:t>
                  </w:r>
                  <w:r>
                    <w:rPr>
                      <w:color w:val="231F20"/>
                    </w:rPr>
                    <w:t>weather</w:t>
                  </w:r>
                </w:p>
                <w:p w14:paraId="628F1640" w14:textId="77777777" w:rsidR="006D584E" w:rsidRDefault="00A7646C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1" w:line="259" w:lineRule="auto"/>
                    <w:ind w:right="18" w:hanging="173"/>
                    <w:jc w:val="both"/>
                  </w:pPr>
                  <w:r>
                    <w:rPr>
                      <w:color w:val="231F20"/>
                    </w:rPr>
                    <w:t xml:space="preserve">key human features, including: city, </w:t>
                  </w:r>
                  <w:r>
                    <w:rPr>
                      <w:color w:val="231F20"/>
                      <w:spacing w:val="-4"/>
                    </w:rPr>
                    <w:t>town</w:t>
                  </w:r>
                  <w:r>
                    <w:rPr>
                      <w:color w:val="231F20"/>
                      <w:spacing w:val="-4"/>
                    </w:rPr>
                    <w:t xml:space="preserve">, </w:t>
                  </w:r>
                  <w:r>
                    <w:rPr>
                      <w:color w:val="231F20"/>
                    </w:rPr>
                    <w:t xml:space="preserve">village, factory, farm, house, </w:t>
                  </w:r>
                  <w:r>
                    <w:rPr>
                      <w:color w:val="231F20"/>
                      <w:spacing w:val="-3"/>
                    </w:rPr>
                    <w:t xml:space="preserve">office, </w:t>
                  </w:r>
                  <w:r>
                    <w:rPr>
                      <w:color w:val="231F20"/>
                    </w:rPr>
                    <w:t>port, harbour and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shop</w:t>
                  </w:r>
                </w:p>
                <w:p w14:paraId="265583D9" w14:textId="77777777" w:rsidR="006D584E" w:rsidRDefault="00A7646C">
                  <w:pPr>
                    <w:spacing w:before="85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Geographical Skills &amp; Fieldwork</w:t>
                  </w:r>
                </w:p>
                <w:p w14:paraId="39AFD334" w14:textId="77777777" w:rsidR="006D584E" w:rsidRDefault="00A7646C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10" w:line="259" w:lineRule="auto"/>
                    <w:ind w:right="17" w:hanging="173"/>
                    <w:jc w:val="both"/>
                  </w:pPr>
                  <w:r>
                    <w:rPr>
                      <w:color w:val="231F20"/>
                    </w:rPr>
                    <w:t xml:space="preserve">use world maps, atlases and globes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>identify the United Kingdom and its countries, as well as the countries, continents and oceans studied at this key stage</w:t>
                  </w:r>
                </w:p>
                <w:p w14:paraId="294654A6" w14:textId="77777777" w:rsidR="006D584E" w:rsidRDefault="00A7646C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1" w:line="259" w:lineRule="auto"/>
                    <w:ind w:right="18" w:hanging="173"/>
                    <w:jc w:val="both"/>
                  </w:pPr>
                  <w:r>
                    <w:rPr>
                      <w:color w:val="231F20"/>
                    </w:rPr>
                    <w:t xml:space="preserve">use simple compass directions (North, South, East and West) and locational and directional language [for </w:t>
                  </w:r>
                  <w:r>
                    <w:rPr>
                      <w:color w:val="231F20"/>
                      <w:spacing w:val="-3"/>
                    </w:rPr>
                    <w:t xml:space="preserve">example, </w:t>
                  </w:r>
                  <w:r>
                    <w:rPr>
                      <w:color w:val="231F20"/>
                    </w:rPr>
                    <w:t xml:space="preserve">near and far; left and right],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describe the location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features and </w:t>
                  </w:r>
                  <w:r>
                    <w:rPr>
                      <w:color w:val="231F20"/>
                      <w:spacing w:val="-4"/>
                    </w:rPr>
                    <w:t xml:space="preserve">routes </w:t>
                  </w:r>
                  <w:r>
                    <w:rPr>
                      <w:color w:val="231F20"/>
                    </w:rPr>
                    <w:t>on a</w:t>
                  </w:r>
                  <w:r>
                    <w:rPr>
                      <w:color w:val="231F20"/>
                      <w:spacing w:val="20"/>
                    </w:rPr>
                    <w:t xml:space="preserve"> </w:t>
                  </w:r>
                  <w:r>
                    <w:rPr>
                      <w:color w:val="231F20"/>
                    </w:rPr>
                    <w:t>map</w:t>
                  </w:r>
                </w:p>
                <w:p w14:paraId="0A2A2738" w14:textId="77777777" w:rsidR="006D584E" w:rsidRDefault="00A7646C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1" w:line="259" w:lineRule="auto"/>
                    <w:ind w:right="17" w:hanging="173"/>
                    <w:jc w:val="both"/>
                  </w:pPr>
                  <w:r>
                    <w:rPr>
                      <w:color w:val="231F20"/>
                    </w:rPr>
                    <w:t xml:space="preserve">use aerial </w:t>
                  </w:r>
                  <w:r>
                    <w:rPr>
                      <w:color w:val="231F20"/>
                      <w:spacing w:val="-3"/>
                    </w:rPr>
                    <w:t xml:space="preserve">photographs </w:t>
                  </w:r>
                  <w:r>
                    <w:rPr>
                      <w:color w:val="231F20"/>
                    </w:rPr>
                    <w:t xml:space="preserve">and plan perspectives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>recogn</w:t>
                  </w:r>
                  <w:r>
                    <w:rPr>
                      <w:color w:val="231F20"/>
                    </w:rPr>
                    <w:t>ise landmarks and basic human and physical features; devise a simple map; and use and construct basic symbols in a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key</w:t>
                  </w:r>
                </w:p>
                <w:p w14:paraId="0E2F4AB1" w14:textId="77777777" w:rsidR="006D584E" w:rsidRDefault="00A7646C">
                  <w:pPr>
                    <w:pStyle w:val="BodyText"/>
                    <w:numPr>
                      <w:ilvl w:val="0"/>
                      <w:numId w:val="7"/>
                    </w:numPr>
                    <w:tabs>
                      <w:tab w:val="left" w:pos="348"/>
                    </w:tabs>
                    <w:spacing w:before="1" w:line="259" w:lineRule="auto"/>
                    <w:ind w:right="17" w:hanging="173"/>
                    <w:jc w:val="both"/>
                  </w:pPr>
                  <w:r>
                    <w:rPr>
                      <w:color w:val="231F20"/>
                    </w:rPr>
                    <w:t xml:space="preserve">use simple fieldwork and observational skills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study the geography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their school and its grounds and the key human and physical features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>its surrounding environment.</w:t>
                  </w:r>
                </w:p>
              </w:txbxContent>
            </v:textbox>
            <w10:wrap anchorx="page" anchory="page"/>
          </v:shape>
        </w:pict>
      </w:r>
      <w:r>
        <w:pict w14:anchorId="1A4F5A41">
          <v:shape id="_x0000_s1047" type="#_x0000_t202" style="position:absolute;margin-left:746.15pt;margin-top:946.6pt;width:343.75pt;height:261.25pt;z-index:-10984;mso-position-horizontal-relative:page;mso-position-vertical-relative:page" filled="f" stroked="f">
            <v:textbox inset="0,0,0,0">
              <w:txbxContent>
                <w:p w14:paraId="0CD47C48" w14:textId="77777777" w:rsidR="006D584E" w:rsidRDefault="00A7646C">
                  <w:pPr>
                    <w:spacing w:before="23"/>
                    <w:ind w:left="20"/>
                    <w:rPr>
                      <w:b/>
                      <w:sz w:val="17"/>
                    </w:rPr>
                  </w:pPr>
                  <w:r>
                    <w:rPr>
                      <w:b/>
                      <w:color w:val="231F20"/>
                      <w:sz w:val="17"/>
                    </w:rPr>
                    <w:t>Key Stage 1</w:t>
                  </w:r>
                </w:p>
                <w:p w14:paraId="4EB07EFE" w14:textId="77777777" w:rsidR="006D584E" w:rsidRDefault="00A7646C">
                  <w:pPr>
                    <w:spacing w:before="100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Design</w:t>
                  </w:r>
                </w:p>
                <w:p w14:paraId="6404AFE3" w14:textId="77777777" w:rsidR="006D584E" w:rsidRDefault="00A7646C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10"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design purposeful, functional, appealing products for themselves and </w:t>
                  </w:r>
                  <w:r>
                    <w:rPr>
                      <w:color w:val="231F20"/>
                      <w:spacing w:val="-3"/>
                    </w:rPr>
                    <w:t xml:space="preserve">other </w:t>
                  </w:r>
                  <w:r>
                    <w:rPr>
                      <w:color w:val="231F20"/>
                    </w:rPr>
                    <w:t>users based on design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criteria</w:t>
                  </w:r>
                </w:p>
                <w:p w14:paraId="22DC7A99" w14:textId="77777777" w:rsidR="006D584E" w:rsidRDefault="00A7646C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1" w:line="259" w:lineRule="auto"/>
                    <w:ind w:right="17" w:hanging="173"/>
                    <w:jc w:val="both"/>
                  </w:pPr>
                  <w:r>
                    <w:rPr>
                      <w:color w:val="231F20"/>
                    </w:rPr>
                    <w:t>generate, develop, model an</w:t>
                  </w:r>
                  <w:r>
                    <w:rPr>
                      <w:color w:val="231F20"/>
                    </w:rPr>
                    <w:t>d communicate their ideas through talking, drawing, templates, mock-ups and, where appropriate, information and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</w:rPr>
                    <w:t>communication technology</w:t>
                  </w:r>
                </w:p>
                <w:p w14:paraId="7F57FEF8" w14:textId="77777777" w:rsidR="006D584E" w:rsidRDefault="00A7646C">
                  <w:pPr>
                    <w:spacing w:before="86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Make</w:t>
                  </w:r>
                </w:p>
                <w:p w14:paraId="6DDD638E" w14:textId="77777777" w:rsidR="006D584E" w:rsidRDefault="00A7646C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10" w:line="259" w:lineRule="auto"/>
                    <w:ind w:right="17" w:hanging="173"/>
                  </w:pPr>
                  <w:r>
                    <w:rPr>
                      <w:color w:val="231F20"/>
                    </w:rPr>
                    <w:t xml:space="preserve">select </w:t>
                  </w:r>
                  <w:r>
                    <w:rPr>
                      <w:color w:val="231F20"/>
                      <w:spacing w:val="-3"/>
                    </w:rPr>
                    <w:t xml:space="preserve">from </w:t>
                  </w:r>
                  <w:r>
                    <w:rPr>
                      <w:color w:val="231F20"/>
                    </w:rPr>
                    <w:t xml:space="preserve">and use a range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tools and equipment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perform practical tasks [for </w:t>
                  </w:r>
                  <w:r>
                    <w:rPr>
                      <w:color w:val="231F20"/>
                      <w:spacing w:val="-3"/>
                    </w:rPr>
                    <w:t xml:space="preserve">example, </w:t>
                  </w:r>
                  <w:r>
                    <w:rPr>
                      <w:color w:val="231F20"/>
                    </w:rPr>
                    <w:t>cutting, shaping, joining and</w:t>
                  </w:r>
                  <w:r>
                    <w:rPr>
                      <w:color w:val="231F20"/>
                      <w:spacing w:val="12"/>
                    </w:rPr>
                    <w:t xml:space="preserve"> </w:t>
                  </w:r>
                  <w:r>
                    <w:rPr>
                      <w:color w:val="231F20"/>
                    </w:rPr>
                    <w:t>finishing]</w:t>
                  </w:r>
                </w:p>
                <w:p w14:paraId="61413B57" w14:textId="77777777" w:rsidR="006D584E" w:rsidRDefault="00A7646C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0" w:line="259" w:lineRule="auto"/>
                    <w:ind w:right="17" w:hanging="173"/>
                  </w:pPr>
                  <w:r>
                    <w:rPr>
                      <w:color w:val="231F20"/>
                    </w:rPr>
                    <w:t xml:space="preserve">select </w:t>
                  </w:r>
                  <w:r>
                    <w:rPr>
                      <w:color w:val="231F20"/>
                      <w:spacing w:val="-3"/>
                    </w:rPr>
                    <w:t xml:space="preserve">from </w:t>
                  </w:r>
                  <w:r>
                    <w:rPr>
                      <w:color w:val="231F20"/>
                    </w:rPr>
                    <w:t xml:space="preserve">and use a wide range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materials and components, including construction materials, </w:t>
                  </w:r>
                  <w:r>
                    <w:rPr>
                      <w:color w:val="231F20"/>
                      <w:spacing w:val="-3"/>
                    </w:rPr>
                    <w:t xml:space="preserve">textiles </w:t>
                  </w:r>
                  <w:r>
                    <w:rPr>
                      <w:color w:val="231F20"/>
                    </w:rPr>
                    <w:t xml:space="preserve">and ingredients, </w:t>
                  </w:r>
                  <w:r>
                    <w:rPr>
                      <w:color w:val="231F20"/>
                      <w:spacing w:val="-3"/>
                    </w:rPr>
                    <w:t xml:space="preserve">according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>their</w:t>
                  </w:r>
                  <w:r>
                    <w:rPr>
                      <w:color w:val="231F20"/>
                      <w:spacing w:val="50"/>
                    </w:rPr>
                    <w:t xml:space="preserve"> </w:t>
                  </w:r>
                  <w:r>
                    <w:rPr>
                      <w:color w:val="231F20"/>
                    </w:rPr>
                    <w:t>characteristics</w:t>
                  </w:r>
                </w:p>
                <w:p w14:paraId="1E8E6315" w14:textId="77777777" w:rsidR="006D584E" w:rsidRDefault="00A7646C">
                  <w:pPr>
                    <w:spacing w:before="86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Evaluate</w:t>
                  </w:r>
                </w:p>
                <w:p w14:paraId="577BD460" w14:textId="77777777" w:rsidR="006D584E" w:rsidRDefault="00A7646C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10"/>
                    <w:ind w:hanging="173"/>
                  </w:pPr>
                  <w:r>
                    <w:rPr>
                      <w:color w:val="231F20"/>
                      <w:spacing w:val="-3"/>
                    </w:rPr>
                    <w:t xml:space="preserve">explore </w:t>
                  </w:r>
                  <w:r>
                    <w:rPr>
                      <w:color w:val="231F20"/>
                    </w:rPr>
                    <w:t xml:space="preserve">and </w:t>
                  </w:r>
                  <w:r>
                    <w:rPr>
                      <w:color w:val="231F20"/>
                      <w:spacing w:val="-3"/>
                    </w:rPr>
                    <w:t xml:space="preserve">evaluate </w:t>
                  </w:r>
                  <w:r>
                    <w:rPr>
                      <w:color w:val="231F20"/>
                    </w:rPr>
                    <w:t xml:space="preserve">a range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>existing</w:t>
                  </w:r>
                  <w:r>
                    <w:rPr>
                      <w:color w:val="231F20"/>
                      <w:spacing w:val="22"/>
                    </w:rPr>
                    <w:t xml:space="preserve"> </w:t>
                  </w:r>
                  <w:r>
                    <w:rPr>
                      <w:color w:val="231F20"/>
                    </w:rPr>
                    <w:t>products</w:t>
                  </w:r>
                </w:p>
                <w:p w14:paraId="448F461C" w14:textId="77777777" w:rsidR="006D584E" w:rsidRDefault="00A7646C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15"/>
                    <w:ind w:hanging="173"/>
                  </w:pPr>
                  <w:r>
                    <w:rPr>
                      <w:color w:val="231F20"/>
                      <w:spacing w:val="-3"/>
                    </w:rPr>
                    <w:t xml:space="preserve">evaluate </w:t>
                  </w:r>
                  <w:r>
                    <w:rPr>
                      <w:color w:val="231F20"/>
                    </w:rPr>
                    <w:t>their ideas and products against design</w:t>
                  </w:r>
                  <w:r>
                    <w:rPr>
                      <w:color w:val="231F20"/>
                      <w:spacing w:val="20"/>
                    </w:rPr>
                    <w:t xml:space="preserve"> </w:t>
                  </w:r>
                  <w:r>
                    <w:rPr>
                      <w:color w:val="231F20"/>
                    </w:rPr>
                    <w:t>criteria</w:t>
                  </w:r>
                </w:p>
                <w:p w14:paraId="478174D7" w14:textId="77777777" w:rsidR="006D584E" w:rsidRDefault="00A7646C">
                  <w:pPr>
                    <w:spacing w:before="101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Technical Knowledge</w:t>
                  </w:r>
                </w:p>
                <w:p w14:paraId="4C6C3FAF" w14:textId="77777777" w:rsidR="006D584E" w:rsidRDefault="00A7646C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10"/>
                    <w:ind w:hanging="173"/>
                  </w:pPr>
                  <w:r>
                    <w:rPr>
                      <w:color w:val="231F20"/>
                    </w:rPr>
                    <w:t>build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structures,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exploring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how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they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can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be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made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stronger,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stiffer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more</w:t>
                  </w:r>
                  <w:r>
                    <w:rPr>
                      <w:color w:val="231F20"/>
                      <w:spacing w:val="-6"/>
                    </w:rPr>
                    <w:t xml:space="preserve"> </w:t>
                  </w:r>
                  <w:r>
                    <w:rPr>
                      <w:color w:val="231F20"/>
                    </w:rPr>
                    <w:t>stable</w:t>
                  </w:r>
                </w:p>
                <w:p w14:paraId="6FD405C5" w14:textId="77777777" w:rsidR="006D584E" w:rsidRDefault="00A7646C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line="259" w:lineRule="auto"/>
                    <w:ind w:right="18" w:hanging="173"/>
                  </w:pPr>
                  <w:r>
                    <w:rPr>
                      <w:color w:val="231F20"/>
                      <w:spacing w:val="-3"/>
                    </w:rPr>
                    <w:t xml:space="preserve">explore </w:t>
                  </w:r>
                  <w:r>
                    <w:rPr>
                      <w:color w:val="231F20"/>
                    </w:rPr>
                    <w:t xml:space="preserve">and use mechanisms [for </w:t>
                  </w:r>
                  <w:r>
                    <w:rPr>
                      <w:color w:val="231F20"/>
                      <w:spacing w:val="-3"/>
                    </w:rPr>
                    <w:t xml:space="preserve">example, levers, </w:t>
                  </w:r>
                  <w:r>
                    <w:rPr>
                      <w:color w:val="231F20"/>
                    </w:rPr>
                    <w:t>sliders, wheels and axles], in their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>products</w:t>
                  </w:r>
                  <w:r>
                    <w:rPr>
                      <w:color w:val="231F20"/>
                    </w:rPr>
                    <w:t>.</w:t>
                  </w:r>
                </w:p>
                <w:p w14:paraId="33EE57AB" w14:textId="77777777" w:rsidR="006D584E" w:rsidRDefault="00A7646C">
                  <w:pPr>
                    <w:spacing w:before="85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Cooking &amp; Nutrition</w:t>
                  </w:r>
                </w:p>
                <w:p w14:paraId="59A613C3" w14:textId="77777777" w:rsidR="006D584E" w:rsidRDefault="00A7646C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spacing w:before="10"/>
                    <w:ind w:hanging="173"/>
                  </w:pPr>
                  <w:r>
                    <w:rPr>
                      <w:color w:val="231F20"/>
                    </w:rPr>
                    <w:t xml:space="preserve">use the basic principles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a healthy and varied diet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  <w:spacing w:val="-3"/>
                    </w:rPr>
                    <w:t>prepare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</w:rPr>
                    <w:t>dishes</w:t>
                  </w:r>
                </w:p>
                <w:p w14:paraId="5350F51B" w14:textId="77777777" w:rsidR="006D584E" w:rsidRDefault="00A7646C">
                  <w:pPr>
                    <w:pStyle w:val="BodyText"/>
                    <w:numPr>
                      <w:ilvl w:val="0"/>
                      <w:numId w:val="6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</w:rPr>
                    <w:t>understand where food comes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from.</w:t>
                  </w:r>
                </w:p>
              </w:txbxContent>
            </v:textbox>
            <w10:wrap anchorx="page" anchory="page"/>
          </v:shape>
        </w:pict>
      </w:r>
      <w:r>
        <w:pict w14:anchorId="71462064">
          <v:shape id="_x0000_s1046" type="#_x0000_t202" style="position:absolute;margin-left:381.5pt;margin-top:1009.2pt;width:51.3pt;height:13.85pt;z-index:-10960;mso-position-horizontal-relative:page;mso-position-vertical-relative:page" filled="f" stroked="f">
            <v:textbox inset="0,0,0,0">
              <w:txbxContent>
                <w:p w14:paraId="70C8D128" w14:textId="77777777" w:rsidR="006D584E" w:rsidRDefault="00A7646C">
                  <w:pPr>
                    <w:spacing w:before="23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pacing w:val="-5"/>
                      <w:sz w:val="19"/>
                    </w:rPr>
                    <w:t xml:space="preserve">Key Stage </w:t>
                  </w:r>
                  <w:r>
                    <w:rPr>
                      <w:b/>
                      <w:color w:val="231F20"/>
                      <w:sz w:val="19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2A557FAF">
          <v:shape id="_x0000_s1045" type="#_x0000_t202" style="position:absolute;margin-left:381.5pt;margin-top:1031.75pt;width:343.75pt;height:84.75pt;z-index:-10936;mso-position-horizontal-relative:page;mso-position-vertical-relative:page" filled="f" stroked="f">
            <v:textbox inset="0,0,0,0">
              <w:txbxContent>
                <w:p w14:paraId="0251D653" w14:textId="77777777" w:rsidR="006D584E" w:rsidRDefault="00A7646C">
                  <w:pPr>
                    <w:pStyle w:val="BodyText"/>
                    <w:spacing w:before="23" w:line="259" w:lineRule="auto"/>
                    <w:ind w:left="20" w:right="17" w:firstLine="0"/>
                    <w:jc w:val="both"/>
                  </w:pPr>
                  <w:r>
                    <w:rPr>
                      <w:color w:val="231F20"/>
                    </w:rPr>
                    <w:t xml:space="preserve">Pupils should develop an awareness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the past, using common </w:t>
                  </w:r>
                  <w:r>
                    <w:rPr>
                      <w:color w:val="231F20"/>
                      <w:spacing w:val="-3"/>
                    </w:rPr>
                    <w:t xml:space="preserve">words </w:t>
                  </w:r>
                  <w:r>
                    <w:rPr>
                      <w:color w:val="231F20"/>
                    </w:rPr>
                    <w:t xml:space="preserve">and phrases relating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the passing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time. They should know where the people and </w:t>
                  </w:r>
                  <w:r>
                    <w:rPr>
                      <w:color w:val="231F20"/>
                      <w:spacing w:val="-4"/>
                    </w:rPr>
                    <w:t xml:space="preserve">events </w:t>
                  </w:r>
                  <w:r>
                    <w:rPr>
                      <w:color w:val="231F20"/>
                    </w:rPr>
                    <w:t xml:space="preserve">they study fit within a chronological </w:t>
                  </w:r>
                  <w:r>
                    <w:rPr>
                      <w:color w:val="231F20"/>
                      <w:spacing w:val="-3"/>
                    </w:rPr>
                    <w:t xml:space="preserve">framework </w:t>
                  </w:r>
                  <w:r>
                    <w:rPr>
                      <w:color w:val="231F20"/>
                    </w:rPr>
                    <w:t xml:space="preserve">and identify similarities and differences between </w:t>
                  </w:r>
                  <w:r>
                    <w:rPr>
                      <w:color w:val="231F20"/>
                      <w:spacing w:val="-3"/>
                    </w:rPr>
                    <w:t xml:space="preserve">ways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life in different periods. They should use a wide vocabulary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  <w:spacing w:val="-3"/>
                    </w:rPr>
                    <w:t xml:space="preserve">every- </w:t>
                  </w:r>
                  <w:r>
                    <w:rPr>
                      <w:color w:val="231F20"/>
                    </w:rPr>
                    <w:t>day historical terms. They s</w:t>
                  </w:r>
                  <w:r>
                    <w:rPr>
                      <w:color w:val="231F20"/>
                    </w:rPr>
                    <w:t xml:space="preserve">hould ask and answer questions, choosing and using parts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stories and </w:t>
                  </w:r>
                  <w:r>
                    <w:rPr>
                      <w:color w:val="231F20"/>
                      <w:spacing w:val="-3"/>
                    </w:rPr>
                    <w:t xml:space="preserve">other sources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show that they know and understand key features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  <w:spacing w:val="-3"/>
                    </w:rPr>
                    <w:t xml:space="preserve">events. </w:t>
                  </w:r>
                  <w:r>
                    <w:rPr>
                      <w:color w:val="231F20"/>
                    </w:rPr>
                    <w:t xml:space="preserve">They should understand some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the </w:t>
                  </w:r>
                  <w:r>
                    <w:rPr>
                      <w:color w:val="231F20"/>
                      <w:spacing w:val="-3"/>
                    </w:rPr>
                    <w:t xml:space="preserve">ways </w:t>
                  </w:r>
                  <w:r>
                    <w:rPr>
                      <w:color w:val="231F20"/>
                    </w:rPr>
                    <w:t xml:space="preserve">in which </w:t>
                  </w:r>
                  <w:r>
                    <w:rPr>
                      <w:color w:val="231F20"/>
                      <w:spacing w:val="-3"/>
                    </w:rPr>
                    <w:t xml:space="preserve">we </w:t>
                  </w:r>
                  <w:r>
                    <w:rPr>
                      <w:color w:val="231F20"/>
                    </w:rPr>
                    <w:t xml:space="preserve">find out about the past and identify different </w:t>
                  </w:r>
                  <w:r>
                    <w:rPr>
                      <w:color w:val="231F20"/>
                      <w:spacing w:val="-3"/>
                    </w:rPr>
                    <w:t xml:space="preserve">ways </w:t>
                  </w:r>
                  <w:r>
                    <w:rPr>
                      <w:color w:val="231F20"/>
                    </w:rPr>
                    <w:t>in w</w:t>
                  </w:r>
                  <w:r>
                    <w:rPr>
                      <w:color w:val="231F20"/>
                    </w:rPr>
                    <w:t xml:space="preserve">hich it is </w:t>
                  </w:r>
                  <w:r>
                    <w:rPr>
                      <w:color w:val="231F20"/>
                      <w:spacing w:val="-3"/>
                    </w:rPr>
                    <w:t>represented.</w:t>
                  </w:r>
                </w:p>
              </w:txbxContent>
            </v:textbox>
            <w10:wrap anchorx="page" anchory="page"/>
          </v:shape>
        </w:pict>
      </w:r>
      <w:r>
        <w:pict w14:anchorId="2D103105">
          <v:shape id="_x0000_s1044" type="#_x0000_t202" style="position:absolute;margin-left:389.25pt;margin-top:1125.45pt;width:336.05pt;height:126.45pt;z-index:-10912;mso-position-horizontal-relative:page;mso-position-vertical-relative:page" filled="f" stroked="f">
            <v:textbox inset="0,0,0,0">
              <w:txbxContent>
                <w:p w14:paraId="13536AB6" w14:textId="77777777" w:rsidR="006D584E" w:rsidRDefault="00A7646C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194"/>
                    </w:tabs>
                    <w:spacing w:before="23" w:line="259" w:lineRule="auto"/>
                    <w:ind w:right="18" w:hanging="173"/>
                    <w:jc w:val="both"/>
                  </w:pPr>
                  <w:r>
                    <w:rPr>
                      <w:color w:val="231F20"/>
                    </w:rPr>
                    <w:t xml:space="preserve">changes within living memory. Where appropriate, these should be used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  <w:spacing w:val="-4"/>
                    </w:rPr>
                    <w:t xml:space="preserve">reveal </w:t>
                  </w:r>
                  <w:r>
                    <w:rPr>
                      <w:color w:val="231F20"/>
                    </w:rPr>
                    <w:t xml:space="preserve">aspects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>change in national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life</w:t>
                  </w:r>
                </w:p>
                <w:p w14:paraId="02318D94" w14:textId="77777777" w:rsidR="006D584E" w:rsidRDefault="00A7646C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194"/>
                    </w:tabs>
                    <w:spacing w:before="1" w:line="259" w:lineRule="auto"/>
                    <w:ind w:right="18" w:hanging="173"/>
                    <w:jc w:val="both"/>
                  </w:pPr>
                  <w:r>
                    <w:rPr>
                      <w:color w:val="231F20"/>
                      <w:spacing w:val="-4"/>
                    </w:rPr>
                    <w:t xml:space="preserve">events </w:t>
                  </w:r>
                  <w:r>
                    <w:rPr>
                      <w:color w:val="231F20"/>
                    </w:rPr>
                    <w:t xml:space="preserve">beyond living memory that </w:t>
                  </w:r>
                  <w:r>
                    <w:rPr>
                      <w:color w:val="231F20"/>
                      <w:spacing w:val="-3"/>
                    </w:rPr>
                    <w:t xml:space="preserve">are </w:t>
                  </w:r>
                  <w:r>
                    <w:rPr>
                      <w:color w:val="231F20"/>
                    </w:rPr>
                    <w:t>significant nationally or globally [for</w:t>
                  </w:r>
                  <w:r>
                    <w:rPr>
                      <w:color w:val="231F20"/>
                      <w:spacing w:val="-23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 xml:space="preserve">example, </w:t>
                  </w:r>
                  <w:r>
                    <w:rPr>
                      <w:color w:val="231F20"/>
                    </w:rPr>
                    <w:t xml:space="preserve">the Great </w:t>
                  </w:r>
                  <w:r>
                    <w:rPr>
                      <w:color w:val="231F20"/>
                      <w:spacing w:val="-3"/>
                    </w:rPr>
                    <w:t xml:space="preserve">Fire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>London, th</w:t>
                  </w:r>
                  <w:r>
                    <w:rPr>
                      <w:color w:val="231F20"/>
                    </w:rPr>
                    <w:t xml:space="preserve">e first aeroplane flight or </w:t>
                  </w:r>
                  <w:r>
                    <w:rPr>
                      <w:color w:val="231F20"/>
                      <w:spacing w:val="-4"/>
                    </w:rPr>
                    <w:t xml:space="preserve">events </w:t>
                  </w:r>
                  <w:r>
                    <w:rPr>
                      <w:color w:val="231F20"/>
                      <w:spacing w:val="-3"/>
                    </w:rPr>
                    <w:t xml:space="preserve">commemorated </w:t>
                  </w:r>
                  <w:r>
                    <w:rPr>
                      <w:color w:val="231F20"/>
                    </w:rPr>
                    <w:t>through festivals or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anniversaries]</w:t>
                  </w:r>
                </w:p>
                <w:p w14:paraId="421128DA" w14:textId="77777777" w:rsidR="006D584E" w:rsidRDefault="00A7646C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194"/>
                    </w:tabs>
                    <w:spacing w:before="0" w:line="259" w:lineRule="auto"/>
                    <w:ind w:right="17" w:hanging="173"/>
                    <w:jc w:val="both"/>
                  </w:pPr>
                  <w:r>
                    <w:rPr>
                      <w:color w:val="231F20"/>
                    </w:rPr>
                    <w:t xml:space="preserve">the lives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significant individuals in the past who have contributed </w:t>
                  </w:r>
                  <w:r>
                    <w:rPr>
                      <w:color w:val="231F20"/>
                      <w:spacing w:val="-5"/>
                    </w:rPr>
                    <w:t xml:space="preserve">to  </w:t>
                  </w:r>
                  <w:r>
                    <w:rPr>
                      <w:color w:val="231F20"/>
                    </w:rPr>
                    <w:t xml:space="preserve">national  and international achievements. Some should be used </w:t>
                  </w:r>
                  <w:r>
                    <w:rPr>
                      <w:color w:val="231F20"/>
                      <w:spacing w:val="-5"/>
                    </w:rPr>
                    <w:t xml:space="preserve">to  </w:t>
                  </w:r>
                  <w:r>
                    <w:rPr>
                      <w:color w:val="231F20"/>
                      <w:spacing w:val="-3"/>
                    </w:rPr>
                    <w:t xml:space="preserve">compare  </w:t>
                  </w:r>
                  <w:r>
                    <w:rPr>
                      <w:color w:val="231F20"/>
                    </w:rPr>
                    <w:t xml:space="preserve">aspects </w:t>
                  </w:r>
                  <w:r>
                    <w:rPr>
                      <w:color w:val="231F20"/>
                      <w:spacing w:val="-5"/>
                    </w:rPr>
                    <w:t xml:space="preserve">of  </w:t>
                  </w:r>
                  <w:r>
                    <w:rPr>
                      <w:color w:val="231F20"/>
                      <w:spacing w:val="42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life in different periods [for </w:t>
                  </w:r>
                  <w:r>
                    <w:rPr>
                      <w:color w:val="231F20"/>
                      <w:spacing w:val="-3"/>
                    </w:rPr>
                    <w:t xml:space="preserve">example, </w:t>
                  </w:r>
                  <w:r>
                    <w:rPr>
                      <w:color w:val="231F20"/>
                    </w:rPr>
                    <w:t xml:space="preserve">Elizabeth I and Queen Victoria, Christopher Columbus and Neil Armstrong, William Caxton and Tim Berners-Lee, </w:t>
                  </w:r>
                  <w:r>
                    <w:rPr>
                      <w:color w:val="231F20"/>
                      <w:spacing w:val="-3"/>
                    </w:rPr>
                    <w:t>Pieter</w:t>
                  </w:r>
                  <w:r>
                    <w:rPr>
                      <w:color w:val="231F20"/>
                      <w:spacing w:val="-26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Bruegel the Elder and LS </w:t>
                  </w:r>
                  <w:r>
                    <w:rPr>
                      <w:color w:val="231F20"/>
                      <w:spacing w:val="-3"/>
                    </w:rPr>
                    <w:t xml:space="preserve">Lowry, Rosa </w:t>
                  </w:r>
                  <w:r>
                    <w:rPr>
                      <w:color w:val="231F20"/>
                    </w:rPr>
                    <w:t>Parks and Emily Davison, Mary Seacole and/or Florence Nightinga</w:t>
                  </w:r>
                  <w:r>
                    <w:rPr>
                      <w:color w:val="231F20"/>
                    </w:rPr>
                    <w:t>le and Edith</w:t>
                  </w:r>
                  <w:r>
                    <w:rPr>
                      <w:color w:val="231F20"/>
                      <w:spacing w:val="5"/>
                    </w:rPr>
                    <w:t xml:space="preserve"> </w:t>
                  </w:r>
                  <w:r>
                    <w:rPr>
                      <w:color w:val="231F20"/>
                    </w:rPr>
                    <w:t>Cavell]</w:t>
                  </w:r>
                </w:p>
                <w:p w14:paraId="275914FB" w14:textId="77777777" w:rsidR="006D584E" w:rsidRDefault="00A7646C">
                  <w:pPr>
                    <w:pStyle w:val="BodyText"/>
                    <w:numPr>
                      <w:ilvl w:val="0"/>
                      <w:numId w:val="5"/>
                    </w:numPr>
                    <w:tabs>
                      <w:tab w:val="left" w:pos="194"/>
                    </w:tabs>
                    <w:spacing w:before="2"/>
                    <w:ind w:hanging="173"/>
                  </w:pPr>
                  <w:r>
                    <w:rPr>
                      <w:color w:val="231F20"/>
                    </w:rPr>
                    <w:t xml:space="preserve">significant historical </w:t>
                  </w:r>
                  <w:r>
                    <w:rPr>
                      <w:color w:val="231F20"/>
                      <w:spacing w:val="-3"/>
                    </w:rPr>
                    <w:t xml:space="preserve">events, </w:t>
                  </w:r>
                  <w:r>
                    <w:rPr>
                      <w:color w:val="231F20"/>
                    </w:rPr>
                    <w:t xml:space="preserve">people and places in their </w:t>
                  </w:r>
                  <w:r>
                    <w:rPr>
                      <w:color w:val="231F20"/>
                      <w:spacing w:val="-3"/>
                    </w:rPr>
                    <w:t>own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locality</w:t>
                  </w:r>
                </w:p>
              </w:txbxContent>
            </v:textbox>
            <w10:wrap anchorx="page" anchory="page"/>
          </v:shape>
        </w:pict>
      </w:r>
      <w:r>
        <w:pict w14:anchorId="61355B7D">
          <v:shape id="_x0000_s1043" type="#_x0000_t202" style="position:absolute;margin-left:860.7pt;margin-top:1226.75pt;width:113.35pt;height:29.2pt;z-index:-10888;mso-position-horizontal-relative:page;mso-position-vertical-relative:page" filled="f" stroked="f">
            <v:textbox inset="0,0,0,0">
              <w:txbxContent>
                <w:p w14:paraId="0CB0BEA7" w14:textId="77777777" w:rsidR="006D584E" w:rsidRDefault="00A7646C">
                  <w:pPr>
                    <w:spacing w:before="23"/>
                    <w:ind w:left="20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Computing</w:t>
                  </w:r>
                </w:p>
              </w:txbxContent>
            </v:textbox>
            <w10:wrap anchorx="page" anchory="page"/>
          </v:shape>
        </w:pict>
      </w:r>
      <w:r>
        <w:pict w14:anchorId="5703BFF9">
          <v:shape id="_x0000_s1042" type="#_x0000_t202" style="position:absolute;margin-left:746.15pt;margin-top:1264.35pt;width:51.3pt;height:13.85pt;z-index:-10864;mso-position-horizontal-relative:page;mso-position-vertical-relative:page" filled="f" stroked="f">
            <v:textbox inset="0,0,0,0">
              <w:txbxContent>
                <w:p w14:paraId="4503ED69" w14:textId="77777777" w:rsidR="006D584E" w:rsidRDefault="00A7646C">
                  <w:pPr>
                    <w:spacing w:before="23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pacing w:val="-5"/>
                      <w:sz w:val="19"/>
                    </w:rPr>
                    <w:t xml:space="preserve">Key Stage </w:t>
                  </w:r>
                  <w:r>
                    <w:rPr>
                      <w:b/>
                      <w:color w:val="231F20"/>
                      <w:sz w:val="19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45E88D12">
          <v:shape id="_x0000_s1041" type="#_x0000_t202" style="position:absolute;margin-left:753.85pt;margin-top:1286.9pt;width:336pt;height:116pt;z-index:-10840;mso-position-horizontal-relative:page;mso-position-vertical-relative:page" filled="f" stroked="f">
            <v:textbox inset="0,0,0,0">
              <w:txbxContent>
                <w:p w14:paraId="19036AC7" w14:textId="77777777" w:rsidR="006D584E" w:rsidRDefault="00A7646C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194"/>
                    </w:tabs>
                    <w:spacing w:before="23" w:line="259" w:lineRule="auto"/>
                    <w:ind w:right="17" w:hanging="173"/>
                    <w:jc w:val="both"/>
                  </w:pPr>
                  <w:r>
                    <w:rPr>
                      <w:color w:val="231F20"/>
                    </w:rPr>
                    <w:t xml:space="preserve">understand what algorithms </w:t>
                  </w:r>
                  <w:r>
                    <w:rPr>
                      <w:color w:val="231F20"/>
                      <w:spacing w:val="-3"/>
                    </w:rPr>
                    <w:t xml:space="preserve">are; how </w:t>
                  </w:r>
                  <w:r>
                    <w:rPr>
                      <w:color w:val="231F20"/>
                    </w:rPr>
                    <w:t xml:space="preserve">they </w:t>
                  </w:r>
                  <w:r>
                    <w:rPr>
                      <w:color w:val="231F20"/>
                      <w:spacing w:val="-3"/>
                    </w:rPr>
                    <w:t xml:space="preserve">are </w:t>
                  </w:r>
                  <w:r>
                    <w:rPr>
                      <w:color w:val="231F20"/>
                    </w:rPr>
                    <w:t xml:space="preserve">implemented as </w:t>
                  </w:r>
                  <w:r>
                    <w:rPr>
                      <w:color w:val="231F20"/>
                      <w:spacing w:val="-3"/>
                    </w:rPr>
                    <w:t>programs</w:t>
                  </w:r>
                  <w:r>
                    <w:rPr>
                      <w:color w:val="231F20"/>
                      <w:spacing w:val="33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on digital devices; and that </w:t>
                  </w:r>
                  <w:r>
                    <w:rPr>
                      <w:color w:val="231F20"/>
                      <w:spacing w:val="-3"/>
                    </w:rPr>
                    <w:t xml:space="preserve">programs </w:t>
                  </w:r>
                  <w:r>
                    <w:rPr>
                      <w:color w:val="231F20"/>
                      <w:spacing w:val="-5"/>
                    </w:rPr>
                    <w:t xml:space="preserve">execute </w:t>
                  </w:r>
                  <w:r>
                    <w:rPr>
                      <w:color w:val="231F20"/>
                      <w:spacing w:val="-4"/>
                    </w:rPr>
                    <w:t xml:space="preserve">by </w:t>
                  </w:r>
                  <w:r>
                    <w:rPr>
                      <w:color w:val="231F20"/>
                    </w:rPr>
                    <w:t>following precise and unambiguous instructions</w:t>
                  </w:r>
                </w:p>
                <w:p w14:paraId="33240F6A" w14:textId="77777777" w:rsidR="006D584E" w:rsidRDefault="00A7646C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194"/>
                    </w:tabs>
                    <w:spacing w:before="1"/>
                    <w:ind w:hanging="173"/>
                  </w:pPr>
                  <w:r>
                    <w:rPr>
                      <w:color w:val="231F20"/>
                      <w:spacing w:val="-3"/>
                    </w:rPr>
                    <w:t xml:space="preserve">create </w:t>
                  </w:r>
                  <w:r>
                    <w:rPr>
                      <w:color w:val="231F20"/>
                    </w:rPr>
                    <w:t>and debug simple</w:t>
                  </w:r>
                  <w:r>
                    <w:rPr>
                      <w:color w:val="231F20"/>
                      <w:spacing w:val="10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programs</w:t>
                  </w:r>
                </w:p>
                <w:p w14:paraId="0970150D" w14:textId="77777777" w:rsidR="006D584E" w:rsidRDefault="00A7646C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194"/>
                    </w:tabs>
                    <w:ind w:hanging="173"/>
                  </w:pPr>
                  <w:r>
                    <w:rPr>
                      <w:color w:val="231F20"/>
                    </w:rPr>
                    <w:t xml:space="preserve">use logical reasoning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predict the behaviour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>simple</w:t>
                  </w:r>
                  <w:r>
                    <w:rPr>
                      <w:color w:val="231F20"/>
                      <w:spacing w:val="40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programs</w:t>
                  </w:r>
                </w:p>
                <w:p w14:paraId="2BE44866" w14:textId="77777777" w:rsidR="006D584E" w:rsidRDefault="00A7646C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194"/>
                    </w:tabs>
                    <w:spacing w:before="15" w:line="259" w:lineRule="auto"/>
                    <w:ind w:right="17" w:hanging="173"/>
                  </w:pPr>
                  <w:r>
                    <w:rPr>
                      <w:color w:val="231F20"/>
                    </w:rPr>
                    <w:t xml:space="preserve">use technology purposefully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  <w:spacing w:val="-3"/>
                    </w:rPr>
                    <w:t xml:space="preserve">create, </w:t>
                  </w:r>
                  <w:r>
                    <w:rPr>
                      <w:color w:val="231F20"/>
                    </w:rPr>
                    <w:t xml:space="preserve">organise, </w:t>
                  </w:r>
                  <w:r>
                    <w:rPr>
                      <w:color w:val="231F20"/>
                      <w:spacing w:val="-3"/>
                    </w:rPr>
                    <w:t xml:space="preserve">store, </w:t>
                  </w:r>
                  <w:r>
                    <w:rPr>
                      <w:color w:val="231F20"/>
                    </w:rPr>
                    <w:t xml:space="preserve">manipulate and </w:t>
                  </w:r>
                  <w:r>
                    <w:rPr>
                      <w:color w:val="231F20"/>
                      <w:spacing w:val="-4"/>
                    </w:rPr>
                    <w:t xml:space="preserve">retrieve </w:t>
                  </w:r>
                  <w:r>
                    <w:rPr>
                      <w:color w:val="231F20"/>
                    </w:rPr>
                    <w:t>digital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4"/>
                    </w:rPr>
                    <w:t>content</w:t>
                  </w:r>
                </w:p>
                <w:p w14:paraId="6FBA3F21" w14:textId="77777777" w:rsidR="006D584E" w:rsidRDefault="00A7646C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194"/>
                    </w:tabs>
                    <w:spacing w:before="1"/>
                    <w:ind w:hanging="173"/>
                  </w:pPr>
                  <w:r>
                    <w:rPr>
                      <w:color w:val="231F20"/>
                    </w:rPr>
                    <w:t xml:space="preserve">recognise common uses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>information technology beyond</w:t>
                  </w:r>
                  <w:r>
                    <w:rPr>
                      <w:color w:val="231F20"/>
                      <w:spacing w:val="25"/>
                    </w:rPr>
                    <w:t xml:space="preserve"> </w:t>
                  </w:r>
                  <w:r>
                    <w:rPr>
                      <w:color w:val="231F20"/>
                    </w:rPr>
                    <w:t>school</w:t>
                  </w:r>
                </w:p>
                <w:p w14:paraId="5714B92B" w14:textId="77777777" w:rsidR="006D584E" w:rsidRDefault="00A7646C">
                  <w:pPr>
                    <w:pStyle w:val="BodyText"/>
                    <w:numPr>
                      <w:ilvl w:val="0"/>
                      <w:numId w:val="4"/>
                    </w:numPr>
                    <w:tabs>
                      <w:tab w:val="left" w:pos="194"/>
                    </w:tabs>
                    <w:spacing w:line="259" w:lineRule="auto"/>
                    <w:ind w:right="17" w:hanging="173"/>
                    <w:jc w:val="both"/>
                  </w:pPr>
                  <w:r>
                    <w:rPr>
                      <w:color w:val="231F20"/>
                    </w:rPr>
                    <w:t xml:space="preserve">use technology safely and </w:t>
                  </w:r>
                  <w:r>
                    <w:rPr>
                      <w:color w:val="231F20"/>
                      <w:spacing w:val="-3"/>
                    </w:rPr>
                    <w:t xml:space="preserve">respectfully, </w:t>
                  </w:r>
                  <w:r>
                    <w:rPr>
                      <w:color w:val="231F20"/>
                    </w:rPr>
                    <w:t xml:space="preserve">keeping personal information private; identify where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go for help and support when they have concerns about </w:t>
                  </w:r>
                  <w:r>
                    <w:rPr>
                      <w:color w:val="231F20"/>
                      <w:spacing w:val="-4"/>
                    </w:rPr>
                    <w:t xml:space="preserve">content </w:t>
                  </w:r>
                  <w:r>
                    <w:rPr>
                      <w:color w:val="231F20"/>
                    </w:rPr>
                    <w:t xml:space="preserve">or </w:t>
                  </w:r>
                  <w:r>
                    <w:rPr>
                      <w:color w:val="231F20"/>
                      <w:spacing w:val="-3"/>
                    </w:rPr>
                    <w:t xml:space="preserve">contact </w:t>
                  </w:r>
                  <w:r>
                    <w:rPr>
                      <w:color w:val="231F20"/>
                    </w:rPr>
                    <w:t xml:space="preserve">on the </w:t>
                  </w:r>
                  <w:r>
                    <w:rPr>
                      <w:color w:val="231F20"/>
                      <w:spacing w:val="-3"/>
                    </w:rPr>
                    <w:t xml:space="preserve">internet </w:t>
                  </w:r>
                  <w:r>
                    <w:rPr>
                      <w:color w:val="231F20"/>
                    </w:rPr>
                    <w:t xml:space="preserve">or </w:t>
                  </w:r>
                  <w:r>
                    <w:rPr>
                      <w:color w:val="231F20"/>
                      <w:spacing w:val="-3"/>
                    </w:rPr>
                    <w:t xml:space="preserve">other </w:t>
                  </w:r>
                  <w:r>
                    <w:rPr>
                      <w:color w:val="231F20"/>
                    </w:rPr>
                    <w:t>online</w:t>
                  </w:r>
                  <w:r>
                    <w:rPr>
                      <w:color w:val="231F20"/>
                      <w:spacing w:val="30"/>
                    </w:rPr>
                    <w:t xml:space="preserve"> </w:t>
                  </w:r>
                  <w:r>
                    <w:rPr>
                      <w:color w:val="231F20"/>
                    </w:rPr>
                    <w:t>technologies.</w:t>
                  </w:r>
                </w:p>
              </w:txbxContent>
            </v:textbox>
            <w10:wrap anchorx="page" anchory="page"/>
          </v:shape>
        </w:pict>
      </w:r>
      <w:r>
        <w:pict w14:anchorId="0578CEAC">
          <v:shape id="_x0000_s1040" type="#_x0000_t202" style="position:absolute;margin-left:381.5pt;margin-top:1304.8pt;width:51.3pt;height:13.85pt;z-index:-10816;mso-position-horizontal-relative:page;mso-position-vertical-relative:page" filled="f" stroked="f">
            <v:textbox inset="0,0,0,0">
              <w:txbxContent>
                <w:p w14:paraId="00484A1D" w14:textId="77777777" w:rsidR="006D584E" w:rsidRDefault="00A7646C">
                  <w:pPr>
                    <w:spacing w:before="23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pacing w:val="-5"/>
                      <w:sz w:val="19"/>
                    </w:rPr>
                    <w:t xml:space="preserve">Key Stage </w:t>
                  </w:r>
                  <w:r>
                    <w:rPr>
                      <w:b/>
                      <w:color w:val="231F20"/>
                      <w:sz w:val="19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069D5BE1">
          <v:shape id="_x0000_s1039" type="#_x0000_t202" style="position:absolute;margin-left:381.5pt;margin-top:1327.35pt;width:343.7pt;height:132.4pt;z-index:-10792;mso-position-horizontal-relative:page;mso-position-vertical-relative:page" filled="f" stroked="f">
            <v:textbox inset="0,0,0,0">
              <w:txbxContent>
                <w:p w14:paraId="450EBEE7" w14:textId="77777777" w:rsidR="006D584E" w:rsidRDefault="00A7646C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348"/>
                    </w:tabs>
                    <w:spacing w:before="23" w:line="259" w:lineRule="auto"/>
                    <w:ind w:right="17" w:hanging="173"/>
                    <w:jc w:val="both"/>
                  </w:pPr>
                  <w:r>
                    <w:rPr>
                      <w:color w:val="231F20"/>
                    </w:rPr>
                    <w:t xml:space="preserve">master basic </w:t>
                  </w:r>
                  <w:r>
                    <w:rPr>
                      <w:color w:val="231F20"/>
                      <w:spacing w:val="-3"/>
                    </w:rPr>
                    <w:t xml:space="preserve">movements </w:t>
                  </w:r>
                  <w:r>
                    <w:rPr>
                      <w:color w:val="231F20"/>
                    </w:rPr>
                    <w:t xml:space="preserve">including running, jumping, </w:t>
                  </w:r>
                  <w:r>
                    <w:rPr>
                      <w:color w:val="231F20"/>
                      <w:spacing w:val="-3"/>
                    </w:rPr>
                    <w:t xml:space="preserve">throwing </w:t>
                  </w:r>
                  <w:r>
                    <w:rPr>
                      <w:color w:val="231F20"/>
                    </w:rPr>
                    <w:t xml:space="preserve">and catching, as  well as developing balance, agility and co-ordination, and begin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apply these in  a range </w:t>
                  </w:r>
                  <w:r>
                    <w:rPr>
                      <w:color w:val="231F20"/>
                      <w:spacing w:val="-5"/>
                    </w:rPr>
                    <w:t>of</w:t>
                  </w:r>
                  <w:r>
                    <w:rPr>
                      <w:color w:val="231F20"/>
                      <w:spacing w:val="2"/>
                    </w:rPr>
                    <w:t xml:space="preserve"> </w:t>
                  </w:r>
                  <w:r>
                    <w:rPr>
                      <w:color w:val="231F20"/>
                    </w:rPr>
                    <w:t>activities</w:t>
                  </w:r>
                </w:p>
                <w:p w14:paraId="61BE761D" w14:textId="77777777" w:rsidR="006D584E" w:rsidRDefault="00A7646C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348"/>
                    </w:tabs>
                    <w:spacing w:before="1"/>
                    <w:ind w:hanging="173"/>
                  </w:pPr>
                  <w:r>
                    <w:rPr>
                      <w:color w:val="231F20"/>
                    </w:rPr>
                    <w:t>participate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in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team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games,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developing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simple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tactics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for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attacking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and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defending</w:t>
                  </w:r>
                </w:p>
                <w:p w14:paraId="62C61A56" w14:textId="77777777" w:rsidR="006D584E" w:rsidRDefault="00A7646C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348"/>
                    </w:tabs>
                    <w:ind w:hanging="173"/>
                  </w:pPr>
                  <w:r>
                    <w:rPr>
                      <w:color w:val="231F20"/>
                    </w:rPr>
                    <w:t xml:space="preserve">perform dances using simple </w:t>
                  </w:r>
                  <w:r>
                    <w:rPr>
                      <w:color w:val="231F20"/>
                      <w:spacing w:val="-3"/>
                    </w:rPr>
                    <w:t>movement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  <w:spacing w:val="-3"/>
                    </w:rPr>
                    <w:t>patterns.</w:t>
                  </w:r>
                </w:p>
                <w:p w14:paraId="64ED5358" w14:textId="77777777" w:rsidR="006D584E" w:rsidRDefault="00A7646C">
                  <w:pPr>
                    <w:spacing w:before="100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z w:val="19"/>
                    </w:rPr>
                    <w:t>Swimming &amp; Water Safety</w:t>
                  </w:r>
                </w:p>
                <w:p w14:paraId="7FA34BB4" w14:textId="77777777" w:rsidR="006D584E" w:rsidRDefault="00A7646C">
                  <w:pPr>
                    <w:pStyle w:val="BodyText"/>
                    <w:spacing w:before="10"/>
                    <w:ind w:left="20" w:firstLine="0"/>
                  </w:pPr>
                  <w:r>
                    <w:rPr>
                      <w:color w:val="231F20"/>
                    </w:rPr>
                    <w:t>All schools must provide swimming instruction either in KS1 or KS2.</w:t>
                  </w:r>
                </w:p>
                <w:p w14:paraId="369C3872" w14:textId="77777777" w:rsidR="006D584E" w:rsidRDefault="00A7646C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348"/>
                    </w:tabs>
                    <w:spacing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swim </w:t>
                  </w:r>
                  <w:r>
                    <w:rPr>
                      <w:color w:val="231F20"/>
                      <w:spacing w:val="-3"/>
                    </w:rPr>
                    <w:t xml:space="preserve">competently, </w:t>
                  </w:r>
                  <w:r>
                    <w:rPr>
                      <w:color w:val="231F20"/>
                    </w:rPr>
                    <w:t xml:space="preserve">confidently and </w:t>
                  </w:r>
                  <w:r>
                    <w:rPr>
                      <w:color w:val="231F20"/>
                      <w:spacing w:val="-3"/>
                    </w:rPr>
                    <w:t xml:space="preserve">proficiently </w:t>
                  </w:r>
                  <w:r>
                    <w:rPr>
                      <w:color w:val="231F20"/>
                      <w:spacing w:val="-4"/>
                    </w:rPr>
                    <w:t xml:space="preserve">over </w:t>
                  </w:r>
                  <w:r>
                    <w:rPr>
                      <w:color w:val="231F20"/>
                    </w:rPr>
                    <w:t xml:space="preserve">a distance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at least 25 </w:t>
                  </w:r>
                  <w:r>
                    <w:rPr>
                      <w:color w:val="231F20"/>
                      <w:spacing w:val="-3"/>
                    </w:rPr>
                    <w:t>metres</w:t>
                  </w:r>
                </w:p>
                <w:p w14:paraId="222E313A" w14:textId="77777777" w:rsidR="006D584E" w:rsidRDefault="00A7646C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348"/>
                    </w:tabs>
                    <w:spacing w:before="1" w:line="259" w:lineRule="auto"/>
                    <w:ind w:right="17" w:hanging="173"/>
                  </w:pPr>
                  <w:r>
                    <w:rPr>
                      <w:color w:val="231F20"/>
                    </w:rPr>
                    <w:t xml:space="preserve">use a range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strokes effectively [for </w:t>
                  </w:r>
                  <w:r>
                    <w:rPr>
                      <w:color w:val="231F20"/>
                      <w:spacing w:val="-3"/>
                    </w:rPr>
                    <w:t xml:space="preserve">example, front </w:t>
                  </w:r>
                  <w:r>
                    <w:rPr>
                      <w:color w:val="231F20"/>
                    </w:rPr>
                    <w:t>crawl, backstroke and breaststroke]</w:t>
                  </w:r>
                </w:p>
                <w:p w14:paraId="6123404E" w14:textId="77777777" w:rsidR="006D584E" w:rsidRDefault="00A7646C">
                  <w:pPr>
                    <w:pStyle w:val="BodyText"/>
                    <w:numPr>
                      <w:ilvl w:val="0"/>
                      <w:numId w:val="3"/>
                    </w:numPr>
                    <w:tabs>
                      <w:tab w:val="left" w:pos="348"/>
                    </w:tabs>
                    <w:spacing w:before="0"/>
                    <w:ind w:hanging="173"/>
                  </w:pPr>
                  <w:r>
                    <w:rPr>
                      <w:color w:val="231F20"/>
                    </w:rPr>
                    <w:t>perform safe self-rescue in different water-based</w:t>
                  </w:r>
                  <w:r>
                    <w:rPr>
                      <w:color w:val="231F20"/>
                      <w:spacing w:val="15"/>
                    </w:rPr>
                    <w:t xml:space="preserve"> </w:t>
                  </w:r>
                  <w:r>
                    <w:rPr>
                      <w:color w:val="231F20"/>
                    </w:rPr>
                    <w:t>situations.</w:t>
                  </w:r>
                </w:p>
              </w:txbxContent>
            </v:textbox>
            <w10:wrap anchorx="page" anchory="page"/>
          </v:shape>
        </w:pict>
      </w:r>
      <w:r>
        <w:pict w14:anchorId="5DDA6D7A">
          <v:shape id="_x0000_s1038" type="#_x0000_t202" style="position:absolute;margin-left:746.15pt;margin-top:1455.35pt;width:51.3pt;height:13.85pt;z-index:-10768;mso-position-horizontal-relative:page;mso-position-vertical-relative:page" filled="f" stroked="f">
            <v:textbox inset="0,0,0,0">
              <w:txbxContent>
                <w:p w14:paraId="25AE4C42" w14:textId="77777777" w:rsidR="006D584E" w:rsidRDefault="00A7646C">
                  <w:pPr>
                    <w:spacing w:before="23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pacing w:val="-5"/>
                      <w:sz w:val="19"/>
                    </w:rPr>
                    <w:t xml:space="preserve">Key Stage </w:t>
                  </w:r>
                  <w:r>
                    <w:rPr>
                      <w:b/>
                      <w:color w:val="231F20"/>
                      <w:sz w:val="19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1FA6B7A4">
          <v:shape id="_x0000_s1037" type="#_x0000_t202" style="position:absolute;margin-left:16.95pt;margin-top:1464.35pt;width:51.3pt;height:13.85pt;z-index:-10744;mso-position-horizontal-relative:page;mso-position-vertical-relative:page" filled="f" stroked="f">
            <v:textbox inset="0,0,0,0">
              <w:txbxContent>
                <w:p w14:paraId="4844D1B0" w14:textId="77777777" w:rsidR="006D584E" w:rsidRDefault="00A7646C">
                  <w:pPr>
                    <w:spacing w:before="23"/>
                    <w:ind w:left="20"/>
                    <w:rPr>
                      <w:b/>
                      <w:sz w:val="19"/>
                    </w:rPr>
                  </w:pPr>
                  <w:r>
                    <w:rPr>
                      <w:b/>
                      <w:color w:val="231F20"/>
                      <w:spacing w:val="-5"/>
                      <w:sz w:val="19"/>
                    </w:rPr>
                    <w:t xml:space="preserve">Key Stage </w:t>
                  </w:r>
                  <w:r>
                    <w:rPr>
                      <w:b/>
                      <w:color w:val="231F20"/>
                      <w:sz w:val="19"/>
                    </w:rPr>
                    <w:t>1</w:t>
                  </w:r>
                </w:p>
              </w:txbxContent>
            </v:textbox>
            <w10:wrap anchorx="page" anchory="page"/>
          </v:shape>
        </w:pict>
      </w:r>
      <w:r>
        <w:pict w14:anchorId="59DFCBA5">
          <v:shape id="_x0000_s1036" type="#_x0000_t202" style="position:absolute;margin-left:753.85pt;margin-top:1477.9pt;width:336pt;height:84.75pt;z-index:-10720;mso-position-horizontal-relative:page;mso-position-vertical-relative:page" filled="f" stroked="f">
            <v:textbox inset="0,0,0,0">
              <w:txbxContent>
                <w:p w14:paraId="45387D58" w14:textId="77777777" w:rsidR="006D584E" w:rsidRDefault="00A7646C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194"/>
                    </w:tabs>
                    <w:spacing w:before="23"/>
                    <w:ind w:hanging="173"/>
                  </w:pP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use a range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materials creatively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>design and make</w:t>
                  </w:r>
                  <w:r>
                    <w:rPr>
                      <w:color w:val="231F20"/>
                      <w:spacing w:val="42"/>
                    </w:rPr>
                    <w:t xml:space="preserve"> </w:t>
                  </w:r>
                  <w:r>
                    <w:rPr>
                      <w:color w:val="231F20"/>
                    </w:rPr>
                    <w:t>products</w:t>
                  </w:r>
                </w:p>
                <w:p w14:paraId="232D83BE" w14:textId="77777777" w:rsidR="006D584E" w:rsidRDefault="00A7646C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194"/>
                    </w:tabs>
                    <w:spacing w:line="259" w:lineRule="auto"/>
                    <w:ind w:right="18" w:hanging="173"/>
                    <w:jc w:val="both"/>
                  </w:pP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use drawing, painting and </w:t>
                  </w:r>
                  <w:r>
                    <w:rPr>
                      <w:color w:val="231F20"/>
                      <w:spacing w:val="-3"/>
                    </w:rPr>
                    <w:t xml:space="preserve">sculpture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>develop and share their ideas, experiences and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imagination</w:t>
                  </w:r>
                </w:p>
                <w:p w14:paraId="2423E3A5" w14:textId="77777777" w:rsidR="006D584E" w:rsidRDefault="00A7646C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194"/>
                    </w:tabs>
                    <w:spacing w:before="0" w:line="259" w:lineRule="auto"/>
                    <w:ind w:right="17" w:hanging="173"/>
                    <w:jc w:val="both"/>
                  </w:pP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develop a wide range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art and design techniques in using colour, </w:t>
                  </w:r>
                  <w:r>
                    <w:rPr>
                      <w:color w:val="231F20"/>
                      <w:spacing w:val="-3"/>
                    </w:rPr>
                    <w:t xml:space="preserve">pattern, </w:t>
                  </w:r>
                  <w:r>
                    <w:rPr>
                      <w:color w:val="231F20"/>
                      <w:spacing w:val="-4"/>
                    </w:rPr>
                    <w:t xml:space="preserve">texture, </w:t>
                  </w:r>
                  <w:r>
                    <w:rPr>
                      <w:color w:val="231F20"/>
                    </w:rPr>
                    <w:t>line, shape, form and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space</w:t>
                  </w:r>
                </w:p>
                <w:p w14:paraId="0FE0FFB2" w14:textId="77777777" w:rsidR="006D584E" w:rsidRDefault="00A7646C">
                  <w:pPr>
                    <w:pStyle w:val="BodyText"/>
                    <w:numPr>
                      <w:ilvl w:val="0"/>
                      <w:numId w:val="2"/>
                    </w:numPr>
                    <w:tabs>
                      <w:tab w:val="left" w:pos="194"/>
                    </w:tabs>
                    <w:spacing w:before="1" w:line="259" w:lineRule="auto"/>
                    <w:ind w:right="17" w:hanging="173"/>
                    <w:jc w:val="both"/>
                  </w:pPr>
                  <w:r>
                    <w:rPr>
                      <w:color w:val="231F20"/>
                    </w:rPr>
                    <w:t>about the work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  <w:spacing w:val="-5"/>
                    </w:rPr>
                    <w:t xml:space="preserve">of  </w:t>
                  </w:r>
                  <w:r>
                    <w:rPr>
                      <w:color w:val="231F20"/>
                    </w:rPr>
                    <w:t xml:space="preserve">a range </w:t>
                  </w:r>
                  <w:r>
                    <w:rPr>
                      <w:color w:val="231F20"/>
                      <w:spacing w:val="-5"/>
                    </w:rPr>
                    <w:t xml:space="preserve">of  </w:t>
                  </w:r>
                  <w:r>
                    <w:rPr>
                      <w:color w:val="231F20"/>
                    </w:rPr>
                    <w:t xml:space="preserve">artists, craft makers and designers, describing </w:t>
                  </w:r>
                  <w:r>
                    <w:rPr>
                      <w:color w:val="231F20"/>
                      <w:spacing w:val="52"/>
                    </w:rPr>
                    <w:t xml:space="preserve"> </w:t>
                  </w:r>
                  <w:r>
                    <w:rPr>
                      <w:color w:val="231F20"/>
                    </w:rPr>
                    <w:t xml:space="preserve">the differences and similarities between different practices and disciplines, and making links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their </w:t>
                  </w:r>
                  <w:r>
                    <w:rPr>
                      <w:color w:val="231F20"/>
                      <w:spacing w:val="-3"/>
                    </w:rPr>
                    <w:t>own</w:t>
                  </w:r>
                  <w:r>
                    <w:rPr>
                      <w:color w:val="231F20"/>
                      <w:spacing w:val="11"/>
                    </w:rPr>
                    <w:t xml:space="preserve"> </w:t>
                  </w:r>
                  <w:r>
                    <w:rPr>
                      <w:color w:val="231F20"/>
                    </w:rPr>
                    <w:t>work.</w:t>
                  </w:r>
                </w:p>
              </w:txbxContent>
            </v:textbox>
            <w10:wrap anchorx="page" anchory="page"/>
          </v:shape>
        </w:pict>
      </w:r>
      <w:r>
        <w:pict w14:anchorId="79945433">
          <v:shape id="_x0000_s1035" type="#_x0000_t202" style="position:absolute;margin-left:24.65pt;margin-top:1486.9pt;width:336pt;height:74.35pt;z-index:-10696;mso-position-horizontal-relative:page;mso-position-vertical-relative:page" filled="f" stroked="f">
            <v:textbox inset="0,0,0,0">
              <w:txbxContent>
                <w:p w14:paraId="24FE7417" w14:textId="77777777" w:rsidR="006D584E" w:rsidRDefault="00A7646C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194"/>
                    </w:tabs>
                    <w:spacing w:before="23" w:line="259" w:lineRule="auto"/>
                    <w:ind w:right="17" w:hanging="173"/>
                  </w:pPr>
                  <w:r>
                    <w:rPr>
                      <w:color w:val="231F20"/>
                    </w:rPr>
                    <w:t xml:space="preserve">use their </w:t>
                  </w:r>
                  <w:r>
                    <w:rPr>
                      <w:color w:val="231F20"/>
                      <w:spacing w:val="-3"/>
                    </w:rPr>
                    <w:t xml:space="preserve">voices expressively </w:t>
                  </w:r>
                  <w:r>
                    <w:rPr>
                      <w:color w:val="231F20"/>
                    </w:rPr>
                    <w:t xml:space="preserve">and creatively </w:t>
                  </w:r>
                  <w:r>
                    <w:rPr>
                      <w:color w:val="231F20"/>
                      <w:spacing w:val="-4"/>
                    </w:rPr>
                    <w:t xml:space="preserve">by </w:t>
                  </w:r>
                  <w:r>
                    <w:rPr>
                      <w:color w:val="231F20"/>
                    </w:rPr>
                    <w:t>singing songs and speakin</w:t>
                  </w:r>
                  <w:r>
                    <w:rPr>
                      <w:color w:val="231F20"/>
                    </w:rPr>
                    <w:t>g chants and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>rhymes</w:t>
                  </w:r>
                </w:p>
                <w:p w14:paraId="50B8537F" w14:textId="77777777" w:rsidR="006D584E" w:rsidRDefault="00A7646C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194"/>
                    </w:tabs>
                    <w:spacing w:before="1"/>
                    <w:ind w:hanging="173"/>
                  </w:pPr>
                  <w:r>
                    <w:rPr>
                      <w:color w:val="231F20"/>
                    </w:rPr>
                    <w:t>play tuned and detuned instruments</w:t>
                  </w:r>
                  <w:r>
                    <w:rPr>
                      <w:color w:val="231F20"/>
                      <w:spacing w:val="8"/>
                    </w:rPr>
                    <w:t xml:space="preserve"> </w:t>
                  </w:r>
                  <w:r>
                    <w:rPr>
                      <w:color w:val="231F20"/>
                    </w:rPr>
                    <w:t>musically</w:t>
                  </w:r>
                </w:p>
                <w:p w14:paraId="4A68115E" w14:textId="77777777" w:rsidR="006D584E" w:rsidRDefault="00A7646C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194"/>
                    </w:tabs>
                    <w:spacing w:before="15" w:line="259" w:lineRule="auto"/>
                    <w:ind w:right="18" w:hanging="173"/>
                  </w:pPr>
                  <w:r>
                    <w:rPr>
                      <w:color w:val="231F20"/>
                    </w:rPr>
                    <w:t xml:space="preserve">listen with </w:t>
                  </w:r>
                  <w:r>
                    <w:rPr>
                      <w:color w:val="231F20"/>
                      <w:spacing w:val="-3"/>
                    </w:rPr>
                    <w:t xml:space="preserve">concentration </w:t>
                  </w:r>
                  <w:r>
                    <w:rPr>
                      <w:color w:val="231F20"/>
                    </w:rPr>
                    <w:t xml:space="preserve">and understanding </w:t>
                  </w:r>
                  <w:r>
                    <w:rPr>
                      <w:color w:val="231F20"/>
                      <w:spacing w:val="-5"/>
                    </w:rPr>
                    <w:t xml:space="preserve">to </w:t>
                  </w:r>
                  <w:r>
                    <w:rPr>
                      <w:color w:val="231F20"/>
                    </w:rPr>
                    <w:t xml:space="preserve">a range </w:t>
                  </w:r>
                  <w:r>
                    <w:rPr>
                      <w:color w:val="231F20"/>
                      <w:spacing w:val="-5"/>
                    </w:rPr>
                    <w:t xml:space="preserve">of </w:t>
                  </w:r>
                  <w:r>
                    <w:rPr>
                      <w:color w:val="231F20"/>
                    </w:rPr>
                    <w:t xml:space="preserve">high-quality live and </w:t>
                  </w:r>
                  <w:r>
                    <w:rPr>
                      <w:color w:val="231F20"/>
                      <w:spacing w:val="-4"/>
                    </w:rPr>
                    <w:t>recorded</w:t>
                  </w:r>
                  <w:r>
                    <w:rPr>
                      <w:color w:val="231F20"/>
                    </w:rPr>
                    <w:t xml:space="preserve"> </w:t>
                  </w:r>
                  <w:r>
                    <w:rPr>
                      <w:color w:val="231F20"/>
                    </w:rPr>
                    <w:t>music</w:t>
                  </w:r>
                </w:p>
                <w:p w14:paraId="156F2203" w14:textId="77777777" w:rsidR="006D584E" w:rsidRDefault="00A7646C">
                  <w:pPr>
                    <w:pStyle w:val="BodyText"/>
                    <w:numPr>
                      <w:ilvl w:val="0"/>
                      <w:numId w:val="1"/>
                    </w:numPr>
                    <w:tabs>
                      <w:tab w:val="left" w:pos="194"/>
                    </w:tabs>
                    <w:spacing w:before="1" w:line="259" w:lineRule="auto"/>
                    <w:ind w:right="17" w:hanging="173"/>
                  </w:pPr>
                  <w:r>
                    <w:rPr>
                      <w:color w:val="231F20"/>
                    </w:rPr>
                    <w:t xml:space="preserve">experiment with, </w:t>
                  </w:r>
                  <w:r>
                    <w:rPr>
                      <w:color w:val="231F20"/>
                      <w:spacing w:val="-3"/>
                    </w:rPr>
                    <w:t xml:space="preserve">create, </w:t>
                  </w:r>
                  <w:r>
                    <w:rPr>
                      <w:color w:val="231F20"/>
                    </w:rPr>
                    <w:t xml:space="preserve">select and combine sounds using the </w:t>
                  </w:r>
                  <w:r>
                    <w:rPr>
                      <w:color w:val="231F20"/>
                      <w:spacing w:val="-3"/>
                    </w:rPr>
                    <w:t xml:space="preserve">inter-related </w:t>
                  </w:r>
                  <w:r>
                    <w:rPr>
                      <w:color w:val="231F20"/>
                    </w:rPr>
                    <w:t xml:space="preserve">dimensions </w:t>
                  </w:r>
                  <w:r>
                    <w:rPr>
                      <w:color w:val="231F20"/>
                      <w:spacing w:val="-5"/>
                    </w:rPr>
                    <w:t>of</w:t>
                  </w:r>
                  <w:r>
                    <w:rPr>
                      <w:color w:val="231F20"/>
                      <w:spacing w:val="1"/>
                    </w:rPr>
                    <w:t xml:space="preserve"> </w:t>
                  </w:r>
                  <w:r>
                    <w:rPr>
                      <w:color w:val="231F20"/>
                    </w:rPr>
                    <w:t>music.</w:t>
                  </w:r>
                </w:p>
              </w:txbxContent>
            </v:textbox>
            <w10:wrap anchorx="page" anchory="page"/>
          </v:shape>
        </w:pict>
      </w:r>
      <w:r>
        <w:pict w14:anchorId="4A6F31DF">
          <v:shape id="_x0000_s1034" type="#_x0000_t202" style="position:absolute;margin-left:10.8pt;margin-top:1427.55pt;width:356.4pt;height:33.8pt;z-index:-10672;mso-position-horizontal-relative:page;mso-position-vertical-relative:page" filled="f" stroked="f">
            <v:textbox inset="0,0,0,0">
              <w:txbxContent>
                <w:p w14:paraId="20A9CF32" w14:textId="77777777" w:rsidR="006D584E" w:rsidRDefault="00A7646C">
                  <w:pPr>
                    <w:spacing w:before="79"/>
                    <w:ind w:left="2747" w:right="2779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Music</w:t>
                  </w:r>
                </w:p>
              </w:txbxContent>
            </v:textbox>
            <w10:wrap anchorx="page" anchory="page"/>
          </v:shape>
        </w:pict>
      </w:r>
      <w:r>
        <w:pict w14:anchorId="26D90FE8">
          <v:shape id="_x0000_s1033" type="#_x0000_t202" style="position:absolute;margin-left:739.6pt;margin-top:1418.95pt;width:356.4pt;height:33.8pt;z-index:-10648;mso-position-horizontal-relative:page;mso-position-vertical-relative:page" filled="f" stroked="f">
            <v:textbox inset="0,0,0,0">
              <w:txbxContent>
                <w:p w14:paraId="66ED21F8" w14:textId="77777777" w:rsidR="006D584E" w:rsidRDefault="00A7646C">
                  <w:pPr>
                    <w:spacing w:before="79"/>
                    <w:ind w:left="2227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Art &amp; Design</w:t>
                  </w:r>
                </w:p>
              </w:txbxContent>
            </v:textbox>
            <w10:wrap anchorx="page" anchory="page"/>
          </v:shape>
        </w:pict>
      </w:r>
      <w:r>
        <w:pict w14:anchorId="7043ED3A">
          <v:shape id="_x0000_s1032" type="#_x0000_t202" style="position:absolute;margin-left:374.95pt;margin-top:1266.15pt;width:356.4pt;height:33.8pt;z-index:-10624;mso-position-horizontal-relative:page;mso-position-vertical-relative:page" filled="f" stroked="f">
            <v:textbox inset="0,0,0,0">
              <w:txbxContent>
                <w:p w14:paraId="6D19B74C" w14:textId="77777777" w:rsidR="006D584E" w:rsidRDefault="00A7646C">
                  <w:pPr>
                    <w:spacing w:before="79"/>
                    <w:ind w:left="1689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Physical Education</w:t>
                  </w:r>
                </w:p>
              </w:txbxContent>
            </v:textbox>
            <w10:wrap anchorx="page" anchory="page"/>
          </v:shape>
        </w:pict>
      </w:r>
      <w:r>
        <w:pict w14:anchorId="78F0C1E1">
          <v:shape id="_x0000_s1031" type="#_x0000_t202" style="position:absolute;margin-left:374.95pt;margin-top:970.75pt;width:356.4pt;height:33.8pt;z-index:-10600;mso-position-horizontal-relative:page;mso-position-vertical-relative:page" filled="f" stroked="f">
            <v:textbox inset="0,0,0,0">
              <w:txbxContent>
                <w:p w14:paraId="40A69C11" w14:textId="77777777" w:rsidR="006D584E" w:rsidRDefault="00A7646C">
                  <w:pPr>
                    <w:spacing w:before="79"/>
                    <w:ind w:left="2748" w:right="2779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History</w:t>
                  </w:r>
                </w:p>
              </w:txbxContent>
            </v:textbox>
            <w10:wrap anchorx="page" anchory="page"/>
          </v:shape>
        </w:pict>
      </w:r>
      <w:r>
        <w:pict w14:anchorId="474ABFA9">
          <v:shape id="_x0000_s1030" type="#_x0000_t202" style="position:absolute;margin-left:739.6pt;margin-top:908.55pt;width:356.4pt;height:33.8pt;z-index:-10576;mso-position-horizontal-relative:page;mso-position-vertical-relative:page" filled="f" stroked="f">
            <v:textbox inset="0,0,0,0">
              <w:txbxContent>
                <w:p w14:paraId="61A90AE8" w14:textId="77777777" w:rsidR="006D584E" w:rsidRDefault="00A7646C">
                  <w:pPr>
                    <w:spacing w:before="79"/>
                    <w:ind w:left="1448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Design &amp; Technology</w:t>
                  </w:r>
                </w:p>
              </w:txbxContent>
            </v:textbox>
            <w10:wrap anchorx="page" anchory="page"/>
          </v:shape>
        </w:pict>
      </w:r>
      <w:r>
        <w:pict w14:anchorId="19A79807">
          <v:shape id="_x0000_s1029" type="#_x0000_t202" style="position:absolute;margin-left:739.6pt;margin-top:507.15pt;width:355.95pt;height:33.8pt;z-index:-10552;mso-position-horizontal-relative:page;mso-position-vertical-relative:page" filled="f" stroked="f">
            <v:textbox inset="0,0,0,0">
              <w:txbxContent>
                <w:p w14:paraId="7FCF75B1" w14:textId="77777777" w:rsidR="006D584E" w:rsidRDefault="00A7646C">
                  <w:pPr>
                    <w:spacing w:before="79"/>
                    <w:ind w:left="2409" w:right="2430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Geography</w:t>
                  </w:r>
                </w:p>
              </w:txbxContent>
            </v:textbox>
            <w10:wrap anchorx="page" anchory="page"/>
          </v:shape>
        </w:pict>
      </w:r>
      <w:r>
        <w:pict w14:anchorId="4D801205">
          <v:shape id="_x0000_s1028" type="#_x0000_t202" style="position:absolute;margin-left:739.6pt;margin-top:63.45pt;width:356.4pt;height:32.75pt;z-index:-10528;mso-position-horizontal-relative:page;mso-position-vertical-relative:page" filled="f" stroked="f">
            <v:textbox inset="0,0,0,0">
              <w:txbxContent>
                <w:p w14:paraId="26D43878" w14:textId="77777777" w:rsidR="006D584E" w:rsidRDefault="00A7646C">
                  <w:pPr>
                    <w:spacing w:before="57"/>
                    <w:ind w:left="2748" w:right="2779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Science</w:t>
                  </w:r>
                </w:p>
              </w:txbxContent>
            </v:textbox>
            <w10:wrap anchorx="page" anchory="page"/>
          </v:shape>
        </w:pict>
      </w:r>
      <w:r>
        <w:pict w14:anchorId="45401C9D">
          <v:shape id="_x0000_s1027" type="#_x0000_t202" style="position:absolute;margin-left:374.95pt;margin-top:63.35pt;width:356.4pt;height:33.8pt;z-index:-10504;mso-position-horizontal-relative:page;mso-position-vertical-relative:page" filled="f" stroked="f">
            <v:textbox inset="0,0,0,0">
              <w:txbxContent>
                <w:p w14:paraId="777A1470" w14:textId="77777777" w:rsidR="006D584E" w:rsidRDefault="00A7646C">
                  <w:pPr>
                    <w:spacing w:before="79"/>
                    <w:ind w:left="2748" w:right="2779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Maths</w:t>
                  </w:r>
                </w:p>
              </w:txbxContent>
            </v:textbox>
            <w10:wrap anchorx="page" anchory="page"/>
          </v:shape>
        </w:pict>
      </w:r>
      <w:r>
        <w:pict w14:anchorId="479681DC">
          <v:shape id="_x0000_s1026" type="#_x0000_t202" style="position:absolute;margin-left:10.8pt;margin-top:62.85pt;width:356.4pt;height:33.8pt;z-index:-10480;mso-position-horizontal-relative:page;mso-position-vertical-relative:page" filled="f" stroked="f">
            <v:textbox inset="0,0,0,0">
              <w:txbxContent>
                <w:p w14:paraId="3AE148ED" w14:textId="77777777" w:rsidR="006D584E" w:rsidRDefault="00A7646C">
                  <w:pPr>
                    <w:spacing w:before="79"/>
                    <w:ind w:left="2748" w:right="2779"/>
                    <w:jc w:val="center"/>
                    <w:rPr>
                      <w:b/>
                      <w:sz w:val="44"/>
                    </w:rPr>
                  </w:pPr>
                  <w:r>
                    <w:rPr>
                      <w:b/>
                      <w:color w:val="FFFFFF"/>
                      <w:sz w:val="44"/>
                    </w:rPr>
                    <w:t>English</w:t>
                  </w:r>
                </w:p>
              </w:txbxContent>
            </v:textbox>
            <w10:wrap anchorx="page" anchory="page"/>
          </v:shape>
        </w:pict>
      </w:r>
    </w:p>
    <w:sectPr w:rsidR="006D584E">
      <w:type w:val="continuous"/>
      <w:pgSz w:w="22150" w:h="31660"/>
      <w:pgMar w:top="140" w:right="240" w:bottom="0" w:left="2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BPreplay">
    <w:altName w:val="BPreplay"/>
    <w:panose1 w:val="02000503000000020004"/>
    <w:charset w:val="00"/>
    <w:family w:val="modern"/>
    <w:notTrueType/>
    <w:pitch w:val="variable"/>
    <w:sig w:usb0="8000008B" w:usb1="0000004A" w:usb2="00000000" w:usb3="00000000" w:csb0="00000009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94BD8B41-20C4-4334-8E0A-191F9027A8D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2" w:fontKey="{3A1E1290-6B5C-4A91-8CA8-36933D42182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DE49D2"/>
    <w:multiLevelType w:val="hybridMultilevel"/>
    <w:tmpl w:val="7114A5C6"/>
    <w:lvl w:ilvl="0" w:tplc="43323D26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7"/>
        <w:szCs w:val="17"/>
        <w:lang w:val="en-GB" w:eastAsia="en-GB" w:bidi="en-GB"/>
      </w:rPr>
    </w:lvl>
    <w:lvl w:ilvl="1" w:tplc="40EC1AFE">
      <w:numFmt w:val="bullet"/>
      <w:lvlText w:val="•"/>
      <w:lvlJc w:val="left"/>
      <w:pPr>
        <w:ind w:left="892" w:hanging="174"/>
      </w:pPr>
      <w:rPr>
        <w:rFonts w:hint="default"/>
        <w:lang w:val="en-GB" w:eastAsia="en-GB" w:bidi="en-GB"/>
      </w:rPr>
    </w:lvl>
    <w:lvl w:ilvl="2" w:tplc="088AD188">
      <w:numFmt w:val="bullet"/>
      <w:lvlText w:val="•"/>
      <w:lvlJc w:val="left"/>
      <w:pPr>
        <w:ind w:left="1444" w:hanging="174"/>
      </w:pPr>
      <w:rPr>
        <w:rFonts w:hint="default"/>
        <w:lang w:val="en-GB" w:eastAsia="en-GB" w:bidi="en-GB"/>
      </w:rPr>
    </w:lvl>
    <w:lvl w:ilvl="3" w:tplc="0F080DA2">
      <w:numFmt w:val="bullet"/>
      <w:lvlText w:val="•"/>
      <w:lvlJc w:val="left"/>
      <w:pPr>
        <w:ind w:left="1996" w:hanging="174"/>
      </w:pPr>
      <w:rPr>
        <w:rFonts w:hint="default"/>
        <w:lang w:val="en-GB" w:eastAsia="en-GB" w:bidi="en-GB"/>
      </w:rPr>
    </w:lvl>
    <w:lvl w:ilvl="4" w:tplc="529C8C92">
      <w:numFmt w:val="bullet"/>
      <w:lvlText w:val="•"/>
      <w:lvlJc w:val="left"/>
      <w:pPr>
        <w:ind w:left="2548" w:hanging="174"/>
      </w:pPr>
      <w:rPr>
        <w:rFonts w:hint="default"/>
        <w:lang w:val="en-GB" w:eastAsia="en-GB" w:bidi="en-GB"/>
      </w:rPr>
    </w:lvl>
    <w:lvl w:ilvl="5" w:tplc="3A3C8F72">
      <w:numFmt w:val="bullet"/>
      <w:lvlText w:val="•"/>
      <w:lvlJc w:val="left"/>
      <w:pPr>
        <w:ind w:left="3100" w:hanging="174"/>
      </w:pPr>
      <w:rPr>
        <w:rFonts w:hint="default"/>
        <w:lang w:val="en-GB" w:eastAsia="en-GB" w:bidi="en-GB"/>
      </w:rPr>
    </w:lvl>
    <w:lvl w:ilvl="6" w:tplc="A9FCC266">
      <w:numFmt w:val="bullet"/>
      <w:lvlText w:val="•"/>
      <w:lvlJc w:val="left"/>
      <w:pPr>
        <w:ind w:left="3652" w:hanging="174"/>
      </w:pPr>
      <w:rPr>
        <w:rFonts w:hint="default"/>
        <w:lang w:val="en-GB" w:eastAsia="en-GB" w:bidi="en-GB"/>
      </w:rPr>
    </w:lvl>
    <w:lvl w:ilvl="7" w:tplc="5EFA2E24">
      <w:numFmt w:val="bullet"/>
      <w:lvlText w:val="•"/>
      <w:lvlJc w:val="left"/>
      <w:pPr>
        <w:ind w:left="4204" w:hanging="174"/>
      </w:pPr>
      <w:rPr>
        <w:rFonts w:hint="default"/>
        <w:lang w:val="en-GB" w:eastAsia="en-GB" w:bidi="en-GB"/>
      </w:rPr>
    </w:lvl>
    <w:lvl w:ilvl="8" w:tplc="AA76F44C">
      <w:numFmt w:val="bullet"/>
      <w:lvlText w:val="•"/>
      <w:lvlJc w:val="left"/>
      <w:pPr>
        <w:ind w:left="4756" w:hanging="174"/>
      </w:pPr>
      <w:rPr>
        <w:rFonts w:hint="default"/>
        <w:lang w:val="en-GB" w:eastAsia="en-GB" w:bidi="en-GB"/>
      </w:rPr>
    </w:lvl>
  </w:abstractNum>
  <w:abstractNum w:abstractNumId="1" w15:restartNumberingAfterBreak="0">
    <w:nsid w:val="1C0F30B7"/>
    <w:multiLevelType w:val="hybridMultilevel"/>
    <w:tmpl w:val="56767F70"/>
    <w:lvl w:ilvl="0" w:tplc="8A1834C8">
      <w:numFmt w:val="bullet"/>
      <w:lvlText w:val="•"/>
      <w:lvlJc w:val="left"/>
      <w:pPr>
        <w:ind w:left="193" w:hanging="174"/>
      </w:pPr>
      <w:rPr>
        <w:rFonts w:ascii="BPreplay" w:eastAsia="BPreplay" w:hAnsi="BPreplay" w:cs="BPreplay" w:hint="default"/>
        <w:color w:val="231F20"/>
        <w:w w:val="102"/>
        <w:sz w:val="17"/>
        <w:szCs w:val="17"/>
        <w:lang w:val="en-GB" w:eastAsia="en-GB" w:bidi="en-GB"/>
      </w:rPr>
    </w:lvl>
    <w:lvl w:ilvl="1" w:tplc="34F043F8">
      <w:numFmt w:val="bullet"/>
      <w:lvlText w:val="•"/>
      <w:lvlJc w:val="left"/>
      <w:pPr>
        <w:ind w:left="852" w:hanging="174"/>
      </w:pPr>
      <w:rPr>
        <w:rFonts w:hint="default"/>
        <w:lang w:val="en-GB" w:eastAsia="en-GB" w:bidi="en-GB"/>
      </w:rPr>
    </w:lvl>
    <w:lvl w:ilvl="2" w:tplc="0CFC6142">
      <w:numFmt w:val="bullet"/>
      <w:lvlText w:val="•"/>
      <w:lvlJc w:val="left"/>
      <w:pPr>
        <w:ind w:left="1504" w:hanging="174"/>
      </w:pPr>
      <w:rPr>
        <w:rFonts w:hint="default"/>
        <w:lang w:val="en-GB" w:eastAsia="en-GB" w:bidi="en-GB"/>
      </w:rPr>
    </w:lvl>
    <w:lvl w:ilvl="3" w:tplc="96246EBA">
      <w:numFmt w:val="bullet"/>
      <w:lvlText w:val="•"/>
      <w:lvlJc w:val="left"/>
      <w:pPr>
        <w:ind w:left="2156" w:hanging="174"/>
      </w:pPr>
      <w:rPr>
        <w:rFonts w:hint="default"/>
        <w:lang w:val="en-GB" w:eastAsia="en-GB" w:bidi="en-GB"/>
      </w:rPr>
    </w:lvl>
    <w:lvl w:ilvl="4" w:tplc="4B488E84">
      <w:numFmt w:val="bullet"/>
      <w:lvlText w:val="•"/>
      <w:lvlJc w:val="left"/>
      <w:pPr>
        <w:ind w:left="2808" w:hanging="174"/>
      </w:pPr>
      <w:rPr>
        <w:rFonts w:hint="default"/>
        <w:lang w:val="en-GB" w:eastAsia="en-GB" w:bidi="en-GB"/>
      </w:rPr>
    </w:lvl>
    <w:lvl w:ilvl="5" w:tplc="D92CF65A">
      <w:numFmt w:val="bullet"/>
      <w:lvlText w:val="•"/>
      <w:lvlJc w:val="left"/>
      <w:pPr>
        <w:ind w:left="3460" w:hanging="174"/>
      </w:pPr>
      <w:rPr>
        <w:rFonts w:hint="default"/>
        <w:lang w:val="en-GB" w:eastAsia="en-GB" w:bidi="en-GB"/>
      </w:rPr>
    </w:lvl>
    <w:lvl w:ilvl="6" w:tplc="95D465F2">
      <w:numFmt w:val="bullet"/>
      <w:lvlText w:val="•"/>
      <w:lvlJc w:val="left"/>
      <w:pPr>
        <w:ind w:left="4112" w:hanging="174"/>
      </w:pPr>
      <w:rPr>
        <w:rFonts w:hint="default"/>
        <w:lang w:val="en-GB" w:eastAsia="en-GB" w:bidi="en-GB"/>
      </w:rPr>
    </w:lvl>
    <w:lvl w:ilvl="7" w:tplc="87623428">
      <w:numFmt w:val="bullet"/>
      <w:lvlText w:val="•"/>
      <w:lvlJc w:val="left"/>
      <w:pPr>
        <w:ind w:left="4764" w:hanging="174"/>
      </w:pPr>
      <w:rPr>
        <w:rFonts w:hint="default"/>
        <w:lang w:val="en-GB" w:eastAsia="en-GB" w:bidi="en-GB"/>
      </w:rPr>
    </w:lvl>
    <w:lvl w:ilvl="8" w:tplc="2DF2041A">
      <w:numFmt w:val="bullet"/>
      <w:lvlText w:val="•"/>
      <w:lvlJc w:val="left"/>
      <w:pPr>
        <w:ind w:left="5416" w:hanging="174"/>
      </w:pPr>
      <w:rPr>
        <w:rFonts w:hint="default"/>
        <w:lang w:val="en-GB" w:eastAsia="en-GB" w:bidi="en-GB"/>
      </w:rPr>
    </w:lvl>
  </w:abstractNum>
  <w:abstractNum w:abstractNumId="2" w15:restartNumberingAfterBreak="0">
    <w:nsid w:val="1D9641CC"/>
    <w:multiLevelType w:val="hybridMultilevel"/>
    <w:tmpl w:val="073845B2"/>
    <w:lvl w:ilvl="0" w:tplc="31142E78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7"/>
        <w:szCs w:val="17"/>
        <w:lang w:val="en-GB" w:eastAsia="en-GB" w:bidi="en-GB"/>
      </w:rPr>
    </w:lvl>
    <w:lvl w:ilvl="1" w:tplc="2B8C10A0">
      <w:numFmt w:val="bullet"/>
      <w:lvlText w:val="•"/>
      <w:lvlJc w:val="left"/>
      <w:pPr>
        <w:ind w:left="993" w:hanging="174"/>
      </w:pPr>
      <w:rPr>
        <w:rFonts w:hint="default"/>
        <w:lang w:val="en-GB" w:eastAsia="en-GB" w:bidi="en-GB"/>
      </w:rPr>
    </w:lvl>
    <w:lvl w:ilvl="2" w:tplc="27A66112">
      <w:numFmt w:val="bullet"/>
      <w:lvlText w:val="•"/>
      <w:lvlJc w:val="left"/>
      <w:pPr>
        <w:ind w:left="1647" w:hanging="174"/>
      </w:pPr>
      <w:rPr>
        <w:rFonts w:hint="default"/>
        <w:lang w:val="en-GB" w:eastAsia="en-GB" w:bidi="en-GB"/>
      </w:rPr>
    </w:lvl>
    <w:lvl w:ilvl="3" w:tplc="6AEC69DC">
      <w:numFmt w:val="bullet"/>
      <w:lvlText w:val="•"/>
      <w:lvlJc w:val="left"/>
      <w:pPr>
        <w:ind w:left="2300" w:hanging="174"/>
      </w:pPr>
      <w:rPr>
        <w:rFonts w:hint="default"/>
        <w:lang w:val="en-GB" w:eastAsia="en-GB" w:bidi="en-GB"/>
      </w:rPr>
    </w:lvl>
    <w:lvl w:ilvl="4" w:tplc="8A58FE1C">
      <w:numFmt w:val="bullet"/>
      <w:lvlText w:val="•"/>
      <w:lvlJc w:val="left"/>
      <w:pPr>
        <w:ind w:left="2954" w:hanging="174"/>
      </w:pPr>
      <w:rPr>
        <w:rFonts w:hint="default"/>
        <w:lang w:val="en-GB" w:eastAsia="en-GB" w:bidi="en-GB"/>
      </w:rPr>
    </w:lvl>
    <w:lvl w:ilvl="5" w:tplc="FF8EA4B8">
      <w:numFmt w:val="bullet"/>
      <w:lvlText w:val="•"/>
      <w:lvlJc w:val="left"/>
      <w:pPr>
        <w:ind w:left="3607" w:hanging="174"/>
      </w:pPr>
      <w:rPr>
        <w:rFonts w:hint="default"/>
        <w:lang w:val="en-GB" w:eastAsia="en-GB" w:bidi="en-GB"/>
      </w:rPr>
    </w:lvl>
    <w:lvl w:ilvl="6" w:tplc="AAA8753A">
      <w:numFmt w:val="bullet"/>
      <w:lvlText w:val="•"/>
      <w:lvlJc w:val="left"/>
      <w:pPr>
        <w:ind w:left="4261" w:hanging="174"/>
      </w:pPr>
      <w:rPr>
        <w:rFonts w:hint="default"/>
        <w:lang w:val="en-GB" w:eastAsia="en-GB" w:bidi="en-GB"/>
      </w:rPr>
    </w:lvl>
    <w:lvl w:ilvl="7" w:tplc="CEA2A1E2">
      <w:numFmt w:val="bullet"/>
      <w:lvlText w:val="•"/>
      <w:lvlJc w:val="left"/>
      <w:pPr>
        <w:ind w:left="4914" w:hanging="174"/>
      </w:pPr>
      <w:rPr>
        <w:rFonts w:hint="default"/>
        <w:lang w:val="en-GB" w:eastAsia="en-GB" w:bidi="en-GB"/>
      </w:rPr>
    </w:lvl>
    <w:lvl w:ilvl="8" w:tplc="EA16E492">
      <w:numFmt w:val="bullet"/>
      <w:lvlText w:val="•"/>
      <w:lvlJc w:val="left"/>
      <w:pPr>
        <w:ind w:left="5568" w:hanging="174"/>
      </w:pPr>
      <w:rPr>
        <w:rFonts w:hint="default"/>
        <w:lang w:val="en-GB" w:eastAsia="en-GB" w:bidi="en-GB"/>
      </w:rPr>
    </w:lvl>
  </w:abstractNum>
  <w:abstractNum w:abstractNumId="3" w15:restartNumberingAfterBreak="0">
    <w:nsid w:val="1EC10BD2"/>
    <w:multiLevelType w:val="hybridMultilevel"/>
    <w:tmpl w:val="2CDA1270"/>
    <w:lvl w:ilvl="0" w:tplc="D78478B0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7"/>
        <w:szCs w:val="17"/>
        <w:lang w:val="en-GB" w:eastAsia="en-GB" w:bidi="en-GB"/>
      </w:rPr>
    </w:lvl>
    <w:lvl w:ilvl="1" w:tplc="961E6B9A">
      <w:numFmt w:val="bullet"/>
      <w:lvlText w:val="•"/>
      <w:lvlJc w:val="left"/>
      <w:pPr>
        <w:ind w:left="993" w:hanging="174"/>
      </w:pPr>
      <w:rPr>
        <w:rFonts w:hint="default"/>
        <w:lang w:val="en-GB" w:eastAsia="en-GB" w:bidi="en-GB"/>
      </w:rPr>
    </w:lvl>
    <w:lvl w:ilvl="2" w:tplc="7FBA81B0">
      <w:numFmt w:val="bullet"/>
      <w:lvlText w:val="•"/>
      <w:lvlJc w:val="left"/>
      <w:pPr>
        <w:ind w:left="1647" w:hanging="174"/>
      </w:pPr>
      <w:rPr>
        <w:rFonts w:hint="default"/>
        <w:lang w:val="en-GB" w:eastAsia="en-GB" w:bidi="en-GB"/>
      </w:rPr>
    </w:lvl>
    <w:lvl w:ilvl="3" w:tplc="D6F03EC8">
      <w:numFmt w:val="bullet"/>
      <w:lvlText w:val="•"/>
      <w:lvlJc w:val="left"/>
      <w:pPr>
        <w:ind w:left="2300" w:hanging="174"/>
      </w:pPr>
      <w:rPr>
        <w:rFonts w:hint="default"/>
        <w:lang w:val="en-GB" w:eastAsia="en-GB" w:bidi="en-GB"/>
      </w:rPr>
    </w:lvl>
    <w:lvl w:ilvl="4" w:tplc="D5EECA20">
      <w:numFmt w:val="bullet"/>
      <w:lvlText w:val="•"/>
      <w:lvlJc w:val="left"/>
      <w:pPr>
        <w:ind w:left="2954" w:hanging="174"/>
      </w:pPr>
      <w:rPr>
        <w:rFonts w:hint="default"/>
        <w:lang w:val="en-GB" w:eastAsia="en-GB" w:bidi="en-GB"/>
      </w:rPr>
    </w:lvl>
    <w:lvl w:ilvl="5" w:tplc="D414C470">
      <w:numFmt w:val="bullet"/>
      <w:lvlText w:val="•"/>
      <w:lvlJc w:val="left"/>
      <w:pPr>
        <w:ind w:left="3607" w:hanging="174"/>
      </w:pPr>
      <w:rPr>
        <w:rFonts w:hint="default"/>
        <w:lang w:val="en-GB" w:eastAsia="en-GB" w:bidi="en-GB"/>
      </w:rPr>
    </w:lvl>
    <w:lvl w:ilvl="6" w:tplc="7B562194">
      <w:numFmt w:val="bullet"/>
      <w:lvlText w:val="•"/>
      <w:lvlJc w:val="left"/>
      <w:pPr>
        <w:ind w:left="4261" w:hanging="174"/>
      </w:pPr>
      <w:rPr>
        <w:rFonts w:hint="default"/>
        <w:lang w:val="en-GB" w:eastAsia="en-GB" w:bidi="en-GB"/>
      </w:rPr>
    </w:lvl>
    <w:lvl w:ilvl="7" w:tplc="9B64E934">
      <w:numFmt w:val="bullet"/>
      <w:lvlText w:val="•"/>
      <w:lvlJc w:val="left"/>
      <w:pPr>
        <w:ind w:left="4914" w:hanging="174"/>
      </w:pPr>
      <w:rPr>
        <w:rFonts w:hint="default"/>
        <w:lang w:val="en-GB" w:eastAsia="en-GB" w:bidi="en-GB"/>
      </w:rPr>
    </w:lvl>
    <w:lvl w:ilvl="8" w:tplc="0D5C0686">
      <w:numFmt w:val="bullet"/>
      <w:lvlText w:val="•"/>
      <w:lvlJc w:val="left"/>
      <w:pPr>
        <w:ind w:left="5568" w:hanging="174"/>
      </w:pPr>
      <w:rPr>
        <w:rFonts w:hint="default"/>
        <w:lang w:val="en-GB" w:eastAsia="en-GB" w:bidi="en-GB"/>
      </w:rPr>
    </w:lvl>
  </w:abstractNum>
  <w:abstractNum w:abstractNumId="4" w15:restartNumberingAfterBreak="0">
    <w:nsid w:val="273271D7"/>
    <w:multiLevelType w:val="hybridMultilevel"/>
    <w:tmpl w:val="349A70E8"/>
    <w:lvl w:ilvl="0" w:tplc="E74CDED0">
      <w:numFmt w:val="bullet"/>
      <w:lvlText w:val="•"/>
      <w:lvlJc w:val="left"/>
      <w:pPr>
        <w:ind w:left="193" w:hanging="174"/>
      </w:pPr>
      <w:rPr>
        <w:rFonts w:ascii="BPreplay" w:eastAsia="BPreplay" w:hAnsi="BPreplay" w:cs="BPreplay" w:hint="default"/>
        <w:color w:val="231F20"/>
        <w:w w:val="102"/>
        <w:sz w:val="17"/>
        <w:szCs w:val="17"/>
        <w:lang w:val="en-GB" w:eastAsia="en-GB" w:bidi="en-GB"/>
      </w:rPr>
    </w:lvl>
    <w:lvl w:ilvl="1" w:tplc="845C25B2">
      <w:numFmt w:val="bullet"/>
      <w:lvlText w:val="•"/>
      <w:lvlJc w:val="left"/>
      <w:pPr>
        <w:ind w:left="727" w:hanging="174"/>
      </w:pPr>
      <w:rPr>
        <w:rFonts w:hint="default"/>
        <w:lang w:val="en-GB" w:eastAsia="en-GB" w:bidi="en-GB"/>
      </w:rPr>
    </w:lvl>
    <w:lvl w:ilvl="2" w:tplc="A9EE989C">
      <w:numFmt w:val="bullet"/>
      <w:lvlText w:val="•"/>
      <w:lvlJc w:val="left"/>
      <w:pPr>
        <w:ind w:left="1255" w:hanging="174"/>
      </w:pPr>
      <w:rPr>
        <w:rFonts w:hint="default"/>
        <w:lang w:val="en-GB" w:eastAsia="en-GB" w:bidi="en-GB"/>
      </w:rPr>
    </w:lvl>
    <w:lvl w:ilvl="3" w:tplc="247C20B4">
      <w:numFmt w:val="bullet"/>
      <w:lvlText w:val="•"/>
      <w:lvlJc w:val="left"/>
      <w:pPr>
        <w:ind w:left="1782" w:hanging="174"/>
      </w:pPr>
      <w:rPr>
        <w:rFonts w:hint="default"/>
        <w:lang w:val="en-GB" w:eastAsia="en-GB" w:bidi="en-GB"/>
      </w:rPr>
    </w:lvl>
    <w:lvl w:ilvl="4" w:tplc="EBC21300">
      <w:numFmt w:val="bullet"/>
      <w:lvlText w:val="•"/>
      <w:lvlJc w:val="left"/>
      <w:pPr>
        <w:ind w:left="2310" w:hanging="174"/>
      </w:pPr>
      <w:rPr>
        <w:rFonts w:hint="default"/>
        <w:lang w:val="en-GB" w:eastAsia="en-GB" w:bidi="en-GB"/>
      </w:rPr>
    </w:lvl>
    <w:lvl w:ilvl="5" w:tplc="3D58B1C2">
      <w:numFmt w:val="bullet"/>
      <w:lvlText w:val="•"/>
      <w:lvlJc w:val="left"/>
      <w:pPr>
        <w:ind w:left="2837" w:hanging="174"/>
      </w:pPr>
      <w:rPr>
        <w:rFonts w:hint="default"/>
        <w:lang w:val="en-GB" w:eastAsia="en-GB" w:bidi="en-GB"/>
      </w:rPr>
    </w:lvl>
    <w:lvl w:ilvl="6" w:tplc="EDC8AE20">
      <w:numFmt w:val="bullet"/>
      <w:lvlText w:val="•"/>
      <w:lvlJc w:val="left"/>
      <w:pPr>
        <w:ind w:left="3365" w:hanging="174"/>
      </w:pPr>
      <w:rPr>
        <w:rFonts w:hint="default"/>
        <w:lang w:val="en-GB" w:eastAsia="en-GB" w:bidi="en-GB"/>
      </w:rPr>
    </w:lvl>
    <w:lvl w:ilvl="7" w:tplc="8A08D18E">
      <w:numFmt w:val="bullet"/>
      <w:lvlText w:val="•"/>
      <w:lvlJc w:val="left"/>
      <w:pPr>
        <w:ind w:left="3892" w:hanging="174"/>
      </w:pPr>
      <w:rPr>
        <w:rFonts w:hint="default"/>
        <w:lang w:val="en-GB" w:eastAsia="en-GB" w:bidi="en-GB"/>
      </w:rPr>
    </w:lvl>
    <w:lvl w:ilvl="8" w:tplc="EA6CE41E">
      <w:numFmt w:val="bullet"/>
      <w:lvlText w:val="•"/>
      <w:lvlJc w:val="left"/>
      <w:pPr>
        <w:ind w:left="4420" w:hanging="174"/>
      </w:pPr>
      <w:rPr>
        <w:rFonts w:hint="default"/>
        <w:lang w:val="en-GB" w:eastAsia="en-GB" w:bidi="en-GB"/>
      </w:rPr>
    </w:lvl>
  </w:abstractNum>
  <w:abstractNum w:abstractNumId="5" w15:restartNumberingAfterBreak="0">
    <w:nsid w:val="346D7F72"/>
    <w:multiLevelType w:val="hybridMultilevel"/>
    <w:tmpl w:val="FE640978"/>
    <w:lvl w:ilvl="0" w:tplc="ACF83F18">
      <w:numFmt w:val="bullet"/>
      <w:lvlText w:val="•"/>
      <w:lvlJc w:val="left"/>
      <w:pPr>
        <w:ind w:left="193" w:hanging="174"/>
      </w:pPr>
      <w:rPr>
        <w:rFonts w:ascii="BPreplay" w:eastAsia="BPreplay" w:hAnsi="BPreplay" w:cs="BPreplay" w:hint="default"/>
        <w:color w:val="231F20"/>
        <w:w w:val="102"/>
        <w:sz w:val="17"/>
        <w:szCs w:val="17"/>
        <w:lang w:val="en-GB" w:eastAsia="en-GB" w:bidi="en-GB"/>
      </w:rPr>
    </w:lvl>
    <w:lvl w:ilvl="1" w:tplc="D06442F4">
      <w:numFmt w:val="bullet"/>
      <w:lvlText w:val="•"/>
      <w:lvlJc w:val="left"/>
      <w:pPr>
        <w:ind w:left="852" w:hanging="174"/>
      </w:pPr>
      <w:rPr>
        <w:rFonts w:hint="default"/>
        <w:lang w:val="en-GB" w:eastAsia="en-GB" w:bidi="en-GB"/>
      </w:rPr>
    </w:lvl>
    <w:lvl w:ilvl="2" w:tplc="191ED592">
      <w:numFmt w:val="bullet"/>
      <w:lvlText w:val="•"/>
      <w:lvlJc w:val="left"/>
      <w:pPr>
        <w:ind w:left="1504" w:hanging="174"/>
      </w:pPr>
      <w:rPr>
        <w:rFonts w:hint="default"/>
        <w:lang w:val="en-GB" w:eastAsia="en-GB" w:bidi="en-GB"/>
      </w:rPr>
    </w:lvl>
    <w:lvl w:ilvl="3" w:tplc="BCAE0826">
      <w:numFmt w:val="bullet"/>
      <w:lvlText w:val="•"/>
      <w:lvlJc w:val="left"/>
      <w:pPr>
        <w:ind w:left="2156" w:hanging="174"/>
      </w:pPr>
      <w:rPr>
        <w:rFonts w:hint="default"/>
        <w:lang w:val="en-GB" w:eastAsia="en-GB" w:bidi="en-GB"/>
      </w:rPr>
    </w:lvl>
    <w:lvl w:ilvl="4" w:tplc="FFB0A31E">
      <w:numFmt w:val="bullet"/>
      <w:lvlText w:val="•"/>
      <w:lvlJc w:val="left"/>
      <w:pPr>
        <w:ind w:left="2808" w:hanging="174"/>
      </w:pPr>
      <w:rPr>
        <w:rFonts w:hint="default"/>
        <w:lang w:val="en-GB" w:eastAsia="en-GB" w:bidi="en-GB"/>
      </w:rPr>
    </w:lvl>
    <w:lvl w:ilvl="5" w:tplc="32229C96">
      <w:numFmt w:val="bullet"/>
      <w:lvlText w:val="•"/>
      <w:lvlJc w:val="left"/>
      <w:pPr>
        <w:ind w:left="3460" w:hanging="174"/>
      </w:pPr>
      <w:rPr>
        <w:rFonts w:hint="default"/>
        <w:lang w:val="en-GB" w:eastAsia="en-GB" w:bidi="en-GB"/>
      </w:rPr>
    </w:lvl>
    <w:lvl w:ilvl="6" w:tplc="AC60722A">
      <w:numFmt w:val="bullet"/>
      <w:lvlText w:val="•"/>
      <w:lvlJc w:val="left"/>
      <w:pPr>
        <w:ind w:left="4112" w:hanging="174"/>
      </w:pPr>
      <w:rPr>
        <w:rFonts w:hint="default"/>
        <w:lang w:val="en-GB" w:eastAsia="en-GB" w:bidi="en-GB"/>
      </w:rPr>
    </w:lvl>
    <w:lvl w:ilvl="7" w:tplc="3096346A">
      <w:numFmt w:val="bullet"/>
      <w:lvlText w:val="•"/>
      <w:lvlJc w:val="left"/>
      <w:pPr>
        <w:ind w:left="4764" w:hanging="174"/>
      </w:pPr>
      <w:rPr>
        <w:rFonts w:hint="default"/>
        <w:lang w:val="en-GB" w:eastAsia="en-GB" w:bidi="en-GB"/>
      </w:rPr>
    </w:lvl>
    <w:lvl w:ilvl="8" w:tplc="52B8B582">
      <w:numFmt w:val="bullet"/>
      <w:lvlText w:val="•"/>
      <w:lvlJc w:val="left"/>
      <w:pPr>
        <w:ind w:left="5416" w:hanging="174"/>
      </w:pPr>
      <w:rPr>
        <w:rFonts w:hint="default"/>
        <w:lang w:val="en-GB" w:eastAsia="en-GB" w:bidi="en-GB"/>
      </w:rPr>
    </w:lvl>
  </w:abstractNum>
  <w:abstractNum w:abstractNumId="6" w15:restartNumberingAfterBreak="0">
    <w:nsid w:val="3DA22201"/>
    <w:multiLevelType w:val="hybridMultilevel"/>
    <w:tmpl w:val="887468FA"/>
    <w:lvl w:ilvl="0" w:tplc="D93C7EE2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7"/>
        <w:szCs w:val="17"/>
        <w:lang w:val="en-GB" w:eastAsia="en-GB" w:bidi="en-GB"/>
      </w:rPr>
    </w:lvl>
    <w:lvl w:ilvl="1" w:tplc="34A4BEC2">
      <w:numFmt w:val="bullet"/>
      <w:lvlText w:val="•"/>
      <w:lvlJc w:val="left"/>
      <w:pPr>
        <w:ind w:left="993" w:hanging="174"/>
      </w:pPr>
      <w:rPr>
        <w:rFonts w:hint="default"/>
        <w:lang w:val="en-GB" w:eastAsia="en-GB" w:bidi="en-GB"/>
      </w:rPr>
    </w:lvl>
    <w:lvl w:ilvl="2" w:tplc="C9D8E19C">
      <w:numFmt w:val="bullet"/>
      <w:lvlText w:val="•"/>
      <w:lvlJc w:val="left"/>
      <w:pPr>
        <w:ind w:left="1647" w:hanging="174"/>
      </w:pPr>
      <w:rPr>
        <w:rFonts w:hint="default"/>
        <w:lang w:val="en-GB" w:eastAsia="en-GB" w:bidi="en-GB"/>
      </w:rPr>
    </w:lvl>
    <w:lvl w:ilvl="3" w:tplc="C5EEE5EE">
      <w:numFmt w:val="bullet"/>
      <w:lvlText w:val="•"/>
      <w:lvlJc w:val="left"/>
      <w:pPr>
        <w:ind w:left="2300" w:hanging="174"/>
      </w:pPr>
      <w:rPr>
        <w:rFonts w:hint="default"/>
        <w:lang w:val="en-GB" w:eastAsia="en-GB" w:bidi="en-GB"/>
      </w:rPr>
    </w:lvl>
    <w:lvl w:ilvl="4" w:tplc="97F2BF9C">
      <w:numFmt w:val="bullet"/>
      <w:lvlText w:val="•"/>
      <w:lvlJc w:val="left"/>
      <w:pPr>
        <w:ind w:left="2954" w:hanging="174"/>
      </w:pPr>
      <w:rPr>
        <w:rFonts w:hint="default"/>
        <w:lang w:val="en-GB" w:eastAsia="en-GB" w:bidi="en-GB"/>
      </w:rPr>
    </w:lvl>
    <w:lvl w:ilvl="5" w:tplc="6C789816">
      <w:numFmt w:val="bullet"/>
      <w:lvlText w:val="•"/>
      <w:lvlJc w:val="left"/>
      <w:pPr>
        <w:ind w:left="3607" w:hanging="174"/>
      </w:pPr>
      <w:rPr>
        <w:rFonts w:hint="default"/>
        <w:lang w:val="en-GB" w:eastAsia="en-GB" w:bidi="en-GB"/>
      </w:rPr>
    </w:lvl>
    <w:lvl w:ilvl="6" w:tplc="02BE8DCA">
      <w:numFmt w:val="bullet"/>
      <w:lvlText w:val="•"/>
      <w:lvlJc w:val="left"/>
      <w:pPr>
        <w:ind w:left="4261" w:hanging="174"/>
      </w:pPr>
      <w:rPr>
        <w:rFonts w:hint="default"/>
        <w:lang w:val="en-GB" w:eastAsia="en-GB" w:bidi="en-GB"/>
      </w:rPr>
    </w:lvl>
    <w:lvl w:ilvl="7" w:tplc="0B609CBE">
      <w:numFmt w:val="bullet"/>
      <w:lvlText w:val="•"/>
      <w:lvlJc w:val="left"/>
      <w:pPr>
        <w:ind w:left="4914" w:hanging="174"/>
      </w:pPr>
      <w:rPr>
        <w:rFonts w:hint="default"/>
        <w:lang w:val="en-GB" w:eastAsia="en-GB" w:bidi="en-GB"/>
      </w:rPr>
    </w:lvl>
    <w:lvl w:ilvl="8" w:tplc="B3C4E052">
      <w:numFmt w:val="bullet"/>
      <w:lvlText w:val="•"/>
      <w:lvlJc w:val="left"/>
      <w:pPr>
        <w:ind w:left="5568" w:hanging="174"/>
      </w:pPr>
      <w:rPr>
        <w:rFonts w:hint="default"/>
        <w:lang w:val="en-GB" w:eastAsia="en-GB" w:bidi="en-GB"/>
      </w:rPr>
    </w:lvl>
  </w:abstractNum>
  <w:abstractNum w:abstractNumId="7" w15:restartNumberingAfterBreak="0">
    <w:nsid w:val="4E346AE5"/>
    <w:multiLevelType w:val="hybridMultilevel"/>
    <w:tmpl w:val="4308E128"/>
    <w:lvl w:ilvl="0" w:tplc="4DEA5DEE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7"/>
        <w:szCs w:val="17"/>
        <w:lang w:val="en-GB" w:eastAsia="en-GB" w:bidi="en-GB"/>
      </w:rPr>
    </w:lvl>
    <w:lvl w:ilvl="1" w:tplc="11ECCBA8">
      <w:numFmt w:val="bullet"/>
      <w:lvlText w:val="•"/>
      <w:lvlJc w:val="left"/>
      <w:pPr>
        <w:ind w:left="993" w:hanging="174"/>
      </w:pPr>
      <w:rPr>
        <w:rFonts w:hint="default"/>
        <w:lang w:val="en-GB" w:eastAsia="en-GB" w:bidi="en-GB"/>
      </w:rPr>
    </w:lvl>
    <w:lvl w:ilvl="2" w:tplc="7A4648C6">
      <w:numFmt w:val="bullet"/>
      <w:lvlText w:val="•"/>
      <w:lvlJc w:val="left"/>
      <w:pPr>
        <w:ind w:left="1647" w:hanging="174"/>
      </w:pPr>
      <w:rPr>
        <w:rFonts w:hint="default"/>
        <w:lang w:val="en-GB" w:eastAsia="en-GB" w:bidi="en-GB"/>
      </w:rPr>
    </w:lvl>
    <w:lvl w:ilvl="3" w:tplc="4718EE02">
      <w:numFmt w:val="bullet"/>
      <w:lvlText w:val="•"/>
      <w:lvlJc w:val="left"/>
      <w:pPr>
        <w:ind w:left="2300" w:hanging="174"/>
      </w:pPr>
      <w:rPr>
        <w:rFonts w:hint="default"/>
        <w:lang w:val="en-GB" w:eastAsia="en-GB" w:bidi="en-GB"/>
      </w:rPr>
    </w:lvl>
    <w:lvl w:ilvl="4" w:tplc="692E8D48">
      <w:numFmt w:val="bullet"/>
      <w:lvlText w:val="•"/>
      <w:lvlJc w:val="left"/>
      <w:pPr>
        <w:ind w:left="2954" w:hanging="174"/>
      </w:pPr>
      <w:rPr>
        <w:rFonts w:hint="default"/>
        <w:lang w:val="en-GB" w:eastAsia="en-GB" w:bidi="en-GB"/>
      </w:rPr>
    </w:lvl>
    <w:lvl w:ilvl="5" w:tplc="95CEADB6">
      <w:numFmt w:val="bullet"/>
      <w:lvlText w:val="•"/>
      <w:lvlJc w:val="left"/>
      <w:pPr>
        <w:ind w:left="3607" w:hanging="174"/>
      </w:pPr>
      <w:rPr>
        <w:rFonts w:hint="default"/>
        <w:lang w:val="en-GB" w:eastAsia="en-GB" w:bidi="en-GB"/>
      </w:rPr>
    </w:lvl>
    <w:lvl w:ilvl="6" w:tplc="C0D68AD8">
      <w:numFmt w:val="bullet"/>
      <w:lvlText w:val="•"/>
      <w:lvlJc w:val="left"/>
      <w:pPr>
        <w:ind w:left="4261" w:hanging="174"/>
      </w:pPr>
      <w:rPr>
        <w:rFonts w:hint="default"/>
        <w:lang w:val="en-GB" w:eastAsia="en-GB" w:bidi="en-GB"/>
      </w:rPr>
    </w:lvl>
    <w:lvl w:ilvl="7" w:tplc="2638BDBA">
      <w:numFmt w:val="bullet"/>
      <w:lvlText w:val="•"/>
      <w:lvlJc w:val="left"/>
      <w:pPr>
        <w:ind w:left="4914" w:hanging="174"/>
      </w:pPr>
      <w:rPr>
        <w:rFonts w:hint="default"/>
        <w:lang w:val="en-GB" w:eastAsia="en-GB" w:bidi="en-GB"/>
      </w:rPr>
    </w:lvl>
    <w:lvl w:ilvl="8" w:tplc="3AF8C6B8">
      <w:numFmt w:val="bullet"/>
      <w:lvlText w:val="•"/>
      <w:lvlJc w:val="left"/>
      <w:pPr>
        <w:ind w:left="5568" w:hanging="174"/>
      </w:pPr>
      <w:rPr>
        <w:rFonts w:hint="default"/>
        <w:lang w:val="en-GB" w:eastAsia="en-GB" w:bidi="en-GB"/>
      </w:rPr>
    </w:lvl>
  </w:abstractNum>
  <w:abstractNum w:abstractNumId="8" w15:restartNumberingAfterBreak="0">
    <w:nsid w:val="4F7D29C0"/>
    <w:multiLevelType w:val="hybridMultilevel"/>
    <w:tmpl w:val="D352A72A"/>
    <w:lvl w:ilvl="0" w:tplc="9CC26522">
      <w:numFmt w:val="bullet"/>
      <w:lvlText w:val="•"/>
      <w:lvlJc w:val="left"/>
      <w:pPr>
        <w:ind w:left="193" w:hanging="174"/>
      </w:pPr>
      <w:rPr>
        <w:rFonts w:ascii="BPreplay" w:eastAsia="BPreplay" w:hAnsi="BPreplay" w:cs="BPreplay" w:hint="default"/>
        <w:color w:val="231F20"/>
        <w:w w:val="102"/>
        <w:sz w:val="17"/>
        <w:szCs w:val="17"/>
        <w:lang w:val="en-GB" w:eastAsia="en-GB" w:bidi="en-GB"/>
      </w:rPr>
    </w:lvl>
    <w:lvl w:ilvl="1" w:tplc="640A64AE">
      <w:numFmt w:val="bullet"/>
      <w:lvlText w:val="•"/>
      <w:lvlJc w:val="left"/>
      <w:pPr>
        <w:ind w:left="852" w:hanging="174"/>
      </w:pPr>
      <w:rPr>
        <w:rFonts w:hint="default"/>
        <w:lang w:val="en-GB" w:eastAsia="en-GB" w:bidi="en-GB"/>
      </w:rPr>
    </w:lvl>
    <w:lvl w:ilvl="2" w:tplc="FD60D974">
      <w:numFmt w:val="bullet"/>
      <w:lvlText w:val="•"/>
      <w:lvlJc w:val="left"/>
      <w:pPr>
        <w:ind w:left="1504" w:hanging="174"/>
      </w:pPr>
      <w:rPr>
        <w:rFonts w:hint="default"/>
        <w:lang w:val="en-GB" w:eastAsia="en-GB" w:bidi="en-GB"/>
      </w:rPr>
    </w:lvl>
    <w:lvl w:ilvl="3" w:tplc="DB1071BA">
      <w:numFmt w:val="bullet"/>
      <w:lvlText w:val="•"/>
      <w:lvlJc w:val="left"/>
      <w:pPr>
        <w:ind w:left="2156" w:hanging="174"/>
      </w:pPr>
      <w:rPr>
        <w:rFonts w:hint="default"/>
        <w:lang w:val="en-GB" w:eastAsia="en-GB" w:bidi="en-GB"/>
      </w:rPr>
    </w:lvl>
    <w:lvl w:ilvl="4" w:tplc="6BDA23AC">
      <w:numFmt w:val="bullet"/>
      <w:lvlText w:val="•"/>
      <w:lvlJc w:val="left"/>
      <w:pPr>
        <w:ind w:left="2808" w:hanging="174"/>
      </w:pPr>
      <w:rPr>
        <w:rFonts w:hint="default"/>
        <w:lang w:val="en-GB" w:eastAsia="en-GB" w:bidi="en-GB"/>
      </w:rPr>
    </w:lvl>
    <w:lvl w:ilvl="5" w:tplc="C52A8036">
      <w:numFmt w:val="bullet"/>
      <w:lvlText w:val="•"/>
      <w:lvlJc w:val="left"/>
      <w:pPr>
        <w:ind w:left="3460" w:hanging="174"/>
      </w:pPr>
      <w:rPr>
        <w:rFonts w:hint="default"/>
        <w:lang w:val="en-GB" w:eastAsia="en-GB" w:bidi="en-GB"/>
      </w:rPr>
    </w:lvl>
    <w:lvl w:ilvl="6" w:tplc="FFBEE34A">
      <w:numFmt w:val="bullet"/>
      <w:lvlText w:val="•"/>
      <w:lvlJc w:val="left"/>
      <w:pPr>
        <w:ind w:left="4112" w:hanging="174"/>
      </w:pPr>
      <w:rPr>
        <w:rFonts w:hint="default"/>
        <w:lang w:val="en-GB" w:eastAsia="en-GB" w:bidi="en-GB"/>
      </w:rPr>
    </w:lvl>
    <w:lvl w:ilvl="7" w:tplc="3AD68780">
      <w:numFmt w:val="bullet"/>
      <w:lvlText w:val="•"/>
      <w:lvlJc w:val="left"/>
      <w:pPr>
        <w:ind w:left="4764" w:hanging="174"/>
      </w:pPr>
      <w:rPr>
        <w:rFonts w:hint="default"/>
        <w:lang w:val="en-GB" w:eastAsia="en-GB" w:bidi="en-GB"/>
      </w:rPr>
    </w:lvl>
    <w:lvl w:ilvl="8" w:tplc="E4261DAC">
      <w:numFmt w:val="bullet"/>
      <w:lvlText w:val="•"/>
      <w:lvlJc w:val="left"/>
      <w:pPr>
        <w:ind w:left="5416" w:hanging="174"/>
      </w:pPr>
      <w:rPr>
        <w:rFonts w:hint="default"/>
        <w:lang w:val="en-GB" w:eastAsia="en-GB" w:bidi="en-GB"/>
      </w:rPr>
    </w:lvl>
  </w:abstractNum>
  <w:abstractNum w:abstractNumId="9" w15:restartNumberingAfterBreak="0">
    <w:nsid w:val="55E74230"/>
    <w:multiLevelType w:val="hybridMultilevel"/>
    <w:tmpl w:val="D9F06BAA"/>
    <w:lvl w:ilvl="0" w:tplc="D8B29C2C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7"/>
        <w:szCs w:val="17"/>
        <w:lang w:val="en-GB" w:eastAsia="en-GB" w:bidi="en-GB"/>
      </w:rPr>
    </w:lvl>
    <w:lvl w:ilvl="1" w:tplc="B45EF4DE">
      <w:numFmt w:val="bullet"/>
      <w:lvlText w:val="•"/>
      <w:lvlJc w:val="left"/>
      <w:pPr>
        <w:ind w:left="993" w:hanging="174"/>
      </w:pPr>
      <w:rPr>
        <w:rFonts w:hint="default"/>
        <w:lang w:val="en-GB" w:eastAsia="en-GB" w:bidi="en-GB"/>
      </w:rPr>
    </w:lvl>
    <w:lvl w:ilvl="2" w:tplc="9CE0E54A">
      <w:numFmt w:val="bullet"/>
      <w:lvlText w:val="•"/>
      <w:lvlJc w:val="left"/>
      <w:pPr>
        <w:ind w:left="1646" w:hanging="174"/>
      </w:pPr>
      <w:rPr>
        <w:rFonts w:hint="default"/>
        <w:lang w:val="en-GB" w:eastAsia="en-GB" w:bidi="en-GB"/>
      </w:rPr>
    </w:lvl>
    <w:lvl w:ilvl="3" w:tplc="0AB6630E">
      <w:numFmt w:val="bullet"/>
      <w:lvlText w:val="•"/>
      <w:lvlJc w:val="left"/>
      <w:pPr>
        <w:ind w:left="2300" w:hanging="174"/>
      </w:pPr>
      <w:rPr>
        <w:rFonts w:hint="default"/>
        <w:lang w:val="en-GB" w:eastAsia="en-GB" w:bidi="en-GB"/>
      </w:rPr>
    </w:lvl>
    <w:lvl w:ilvl="4" w:tplc="9978395A">
      <w:numFmt w:val="bullet"/>
      <w:lvlText w:val="•"/>
      <w:lvlJc w:val="left"/>
      <w:pPr>
        <w:ind w:left="2953" w:hanging="174"/>
      </w:pPr>
      <w:rPr>
        <w:rFonts w:hint="default"/>
        <w:lang w:val="en-GB" w:eastAsia="en-GB" w:bidi="en-GB"/>
      </w:rPr>
    </w:lvl>
    <w:lvl w:ilvl="5" w:tplc="B83A2672">
      <w:numFmt w:val="bullet"/>
      <w:lvlText w:val="•"/>
      <w:lvlJc w:val="left"/>
      <w:pPr>
        <w:ind w:left="3607" w:hanging="174"/>
      </w:pPr>
      <w:rPr>
        <w:rFonts w:hint="default"/>
        <w:lang w:val="en-GB" w:eastAsia="en-GB" w:bidi="en-GB"/>
      </w:rPr>
    </w:lvl>
    <w:lvl w:ilvl="6" w:tplc="698466A6">
      <w:numFmt w:val="bullet"/>
      <w:lvlText w:val="•"/>
      <w:lvlJc w:val="left"/>
      <w:pPr>
        <w:ind w:left="4260" w:hanging="174"/>
      </w:pPr>
      <w:rPr>
        <w:rFonts w:hint="default"/>
        <w:lang w:val="en-GB" w:eastAsia="en-GB" w:bidi="en-GB"/>
      </w:rPr>
    </w:lvl>
    <w:lvl w:ilvl="7" w:tplc="4CB2D69A">
      <w:numFmt w:val="bullet"/>
      <w:lvlText w:val="•"/>
      <w:lvlJc w:val="left"/>
      <w:pPr>
        <w:ind w:left="4913" w:hanging="174"/>
      </w:pPr>
      <w:rPr>
        <w:rFonts w:hint="default"/>
        <w:lang w:val="en-GB" w:eastAsia="en-GB" w:bidi="en-GB"/>
      </w:rPr>
    </w:lvl>
    <w:lvl w:ilvl="8" w:tplc="58E8399C">
      <w:numFmt w:val="bullet"/>
      <w:lvlText w:val="•"/>
      <w:lvlJc w:val="left"/>
      <w:pPr>
        <w:ind w:left="5567" w:hanging="174"/>
      </w:pPr>
      <w:rPr>
        <w:rFonts w:hint="default"/>
        <w:lang w:val="en-GB" w:eastAsia="en-GB" w:bidi="en-GB"/>
      </w:rPr>
    </w:lvl>
  </w:abstractNum>
  <w:abstractNum w:abstractNumId="10" w15:restartNumberingAfterBreak="0">
    <w:nsid w:val="5B5B7951"/>
    <w:multiLevelType w:val="hybridMultilevel"/>
    <w:tmpl w:val="F23698D8"/>
    <w:lvl w:ilvl="0" w:tplc="44608DBE">
      <w:numFmt w:val="bullet"/>
      <w:lvlText w:val="•"/>
      <w:lvlJc w:val="left"/>
      <w:pPr>
        <w:ind w:left="193" w:hanging="174"/>
      </w:pPr>
      <w:rPr>
        <w:rFonts w:ascii="BPreplay" w:eastAsia="BPreplay" w:hAnsi="BPreplay" w:cs="BPreplay" w:hint="default"/>
        <w:color w:val="231F20"/>
        <w:w w:val="102"/>
        <w:sz w:val="17"/>
        <w:szCs w:val="17"/>
        <w:lang w:val="en-GB" w:eastAsia="en-GB" w:bidi="en-GB"/>
      </w:rPr>
    </w:lvl>
    <w:lvl w:ilvl="1" w:tplc="36329D7A">
      <w:numFmt w:val="bullet"/>
      <w:lvlText w:val="•"/>
      <w:lvlJc w:val="left"/>
      <w:pPr>
        <w:ind w:left="852" w:hanging="174"/>
      </w:pPr>
      <w:rPr>
        <w:rFonts w:hint="default"/>
        <w:lang w:val="en-GB" w:eastAsia="en-GB" w:bidi="en-GB"/>
      </w:rPr>
    </w:lvl>
    <w:lvl w:ilvl="2" w:tplc="C4C4389C">
      <w:numFmt w:val="bullet"/>
      <w:lvlText w:val="•"/>
      <w:lvlJc w:val="left"/>
      <w:pPr>
        <w:ind w:left="1504" w:hanging="174"/>
      </w:pPr>
      <w:rPr>
        <w:rFonts w:hint="default"/>
        <w:lang w:val="en-GB" w:eastAsia="en-GB" w:bidi="en-GB"/>
      </w:rPr>
    </w:lvl>
    <w:lvl w:ilvl="3" w:tplc="42AE70F6">
      <w:numFmt w:val="bullet"/>
      <w:lvlText w:val="•"/>
      <w:lvlJc w:val="left"/>
      <w:pPr>
        <w:ind w:left="2156" w:hanging="174"/>
      </w:pPr>
      <w:rPr>
        <w:rFonts w:hint="default"/>
        <w:lang w:val="en-GB" w:eastAsia="en-GB" w:bidi="en-GB"/>
      </w:rPr>
    </w:lvl>
    <w:lvl w:ilvl="4" w:tplc="F50A20C2">
      <w:numFmt w:val="bullet"/>
      <w:lvlText w:val="•"/>
      <w:lvlJc w:val="left"/>
      <w:pPr>
        <w:ind w:left="2808" w:hanging="174"/>
      </w:pPr>
      <w:rPr>
        <w:rFonts w:hint="default"/>
        <w:lang w:val="en-GB" w:eastAsia="en-GB" w:bidi="en-GB"/>
      </w:rPr>
    </w:lvl>
    <w:lvl w:ilvl="5" w:tplc="24FE78D2">
      <w:numFmt w:val="bullet"/>
      <w:lvlText w:val="•"/>
      <w:lvlJc w:val="left"/>
      <w:pPr>
        <w:ind w:left="3460" w:hanging="174"/>
      </w:pPr>
      <w:rPr>
        <w:rFonts w:hint="default"/>
        <w:lang w:val="en-GB" w:eastAsia="en-GB" w:bidi="en-GB"/>
      </w:rPr>
    </w:lvl>
    <w:lvl w:ilvl="6" w:tplc="AA96D4CA">
      <w:numFmt w:val="bullet"/>
      <w:lvlText w:val="•"/>
      <w:lvlJc w:val="left"/>
      <w:pPr>
        <w:ind w:left="4112" w:hanging="174"/>
      </w:pPr>
      <w:rPr>
        <w:rFonts w:hint="default"/>
        <w:lang w:val="en-GB" w:eastAsia="en-GB" w:bidi="en-GB"/>
      </w:rPr>
    </w:lvl>
    <w:lvl w:ilvl="7" w:tplc="06CE6248">
      <w:numFmt w:val="bullet"/>
      <w:lvlText w:val="•"/>
      <w:lvlJc w:val="left"/>
      <w:pPr>
        <w:ind w:left="4764" w:hanging="174"/>
      </w:pPr>
      <w:rPr>
        <w:rFonts w:hint="default"/>
        <w:lang w:val="en-GB" w:eastAsia="en-GB" w:bidi="en-GB"/>
      </w:rPr>
    </w:lvl>
    <w:lvl w:ilvl="8" w:tplc="E29610FC">
      <w:numFmt w:val="bullet"/>
      <w:lvlText w:val="•"/>
      <w:lvlJc w:val="left"/>
      <w:pPr>
        <w:ind w:left="5416" w:hanging="174"/>
      </w:pPr>
      <w:rPr>
        <w:rFonts w:hint="default"/>
        <w:lang w:val="en-GB" w:eastAsia="en-GB" w:bidi="en-GB"/>
      </w:rPr>
    </w:lvl>
  </w:abstractNum>
  <w:abstractNum w:abstractNumId="11" w15:restartNumberingAfterBreak="0">
    <w:nsid w:val="68746A35"/>
    <w:multiLevelType w:val="hybridMultilevel"/>
    <w:tmpl w:val="6658CE04"/>
    <w:lvl w:ilvl="0" w:tplc="F3DA7282">
      <w:numFmt w:val="bullet"/>
      <w:lvlText w:val="•"/>
      <w:lvlJc w:val="left"/>
      <w:pPr>
        <w:ind w:left="193" w:hanging="174"/>
      </w:pPr>
      <w:rPr>
        <w:rFonts w:ascii="BPreplay" w:eastAsia="BPreplay" w:hAnsi="BPreplay" w:cs="BPreplay" w:hint="default"/>
        <w:color w:val="231F20"/>
        <w:w w:val="102"/>
        <w:sz w:val="17"/>
        <w:szCs w:val="17"/>
        <w:lang w:val="en-GB" w:eastAsia="en-GB" w:bidi="en-GB"/>
      </w:rPr>
    </w:lvl>
    <w:lvl w:ilvl="1" w:tplc="730AAF66">
      <w:numFmt w:val="bullet"/>
      <w:lvlText w:val="•"/>
      <w:lvlJc w:val="left"/>
      <w:pPr>
        <w:ind w:left="852" w:hanging="174"/>
      </w:pPr>
      <w:rPr>
        <w:rFonts w:hint="default"/>
        <w:lang w:val="en-GB" w:eastAsia="en-GB" w:bidi="en-GB"/>
      </w:rPr>
    </w:lvl>
    <w:lvl w:ilvl="2" w:tplc="833400B8">
      <w:numFmt w:val="bullet"/>
      <w:lvlText w:val="•"/>
      <w:lvlJc w:val="left"/>
      <w:pPr>
        <w:ind w:left="1504" w:hanging="174"/>
      </w:pPr>
      <w:rPr>
        <w:rFonts w:hint="default"/>
        <w:lang w:val="en-GB" w:eastAsia="en-GB" w:bidi="en-GB"/>
      </w:rPr>
    </w:lvl>
    <w:lvl w:ilvl="3" w:tplc="F7540C1E">
      <w:numFmt w:val="bullet"/>
      <w:lvlText w:val="•"/>
      <w:lvlJc w:val="left"/>
      <w:pPr>
        <w:ind w:left="2156" w:hanging="174"/>
      </w:pPr>
      <w:rPr>
        <w:rFonts w:hint="default"/>
        <w:lang w:val="en-GB" w:eastAsia="en-GB" w:bidi="en-GB"/>
      </w:rPr>
    </w:lvl>
    <w:lvl w:ilvl="4" w:tplc="42B6A00A">
      <w:numFmt w:val="bullet"/>
      <w:lvlText w:val="•"/>
      <w:lvlJc w:val="left"/>
      <w:pPr>
        <w:ind w:left="2808" w:hanging="174"/>
      </w:pPr>
      <w:rPr>
        <w:rFonts w:hint="default"/>
        <w:lang w:val="en-GB" w:eastAsia="en-GB" w:bidi="en-GB"/>
      </w:rPr>
    </w:lvl>
    <w:lvl w:ilvl="5" w:tplc="2F042D76">
      <w:numFmt w:val="bullet"/>
      <w:lvlText w:val="•"/>
      <w:lvlJc w:val="left"/>
      <w:pPr>
        <w:ind w:left="3460" w:hanging="174"/>
      </w:pPr>
      <w:rPr>
        <w:rFonts w:hint="default"/>
        <w:lang w:val="en-GB" w:eastAsia="en-GB" w:bidi="en-GB"/>
      </w:rPr>
    </w:lvl>
    <w:lvl w:ilvl="6" w:tplc="8AEE6EFE">
      <w:numFmt w:val="bullet"/>
      <w:lvlText w:val="•"/>
      <w:lvlJc w:val="left"/>
      <w:pPr>
        <w:ind w:left="4112" w:hanging="174"/>
      </w:pPr>
      <w:rPr>
        <w:rFonts w:hint="default"/>
        <w:lang w:val="en-GB" w:eastAsia="en-GB" w:bidi="en-GB"/>
      </w:rPr>
    </w:lvl>
    <w:lvl w:ilvl="7" w:tplc="80F0022C">
      <w:numFmt w:val="bullet"/>
      <w:lvlText w:val="•"/>
      <w:lvlJc w:val="left"/>
      <w:pPr>
        <w:ind w:left="4764" w:hanging="174"/>
      </w:pPr>
      <w:rPr>
        <w:rFonts w:hint="default"/>
        <w:lang w:val="en-GB" w:eastAsia="en-GB" w:bidi="en-GB"/>
      </w:rPr>
    </w:lvl>
    <w:lvl w:ilvl="8" w:tplc="B7863770">
      <w:numFmt w:val="bullet"/>
      <w:lvlText w:val="•"/>
      <w:lvlJc w:val="left"/>
      <w:pPr>
        <w:ind w:left="5416" w:hanging="174"/>
      </w:pPr>
      <w:rPr>
        <w:rFonts w:hint="default"/>
        <w:lang w:val="en-GB" w:eastAsia="en-GB" w:bidi="en-GB"/>
      </w:rPr>
    </w:lvl>
  </w:abstractNum>
  <w:abstractNum w:abstractNumId="12" w15:restartNumberingAfterBreak="0">
    <w:nsid w:val="78900F8D"/>
    <w:multiLevelType w:val="hybridMultilevel"/>
    <w:tmpl w:val="7E0E45FE"/>
    <w:lvl w:ilvl="0" w:tplc="838C10F2">
      <w:numFmt w:val="bullet"/>
      <w:lvlText w:val="•"/>
      <w:lvlJc w:val="left"/>
      <w:pPr>
        <w:ind w:left="347" w:hanging="174"/>
      </w:pPr>
      <w:rPr>
        <w:rFonts w:ascii="BPreplay" w:eastAsia="BPreplay" w:hAnsi="BPreplay" w:cs="BPreplay" w:hint="default"/>
        <w:color w:val="231F20"/>
        <w:w w:val="102"/>
        <w:sz w:val="17"/>
        <w:szCs w:val="17"/>
        <w:lang w:val="en-GB" w:eastAsia="en-GB" w:bidi="en-GB"/>
      </w:rPr>
    </w:lvl>
    <w:lvl w:ilvl="1" w:tplc="926491B2">
      <w:numFmt w:val="bullet"/>
      <w:lvlText w:val="•"/>
      <w:lvlJc w:val="left"/>
      <w:pPr>
        <w:ind w:left="993" w:hanging="174"/>
      </w:pPr>
      <w:rPr>
        <w:rFonts w:hint="default"/>
        <w:lang w:val="en-GB" w:eastAsia="en-GB" w:bidi="en-GB"/>
      </w:rPr>
    </w:lvl>
    <w:lvl w:ilvl="2" w:tplc="BBCE629E">
      <w:numFmt w:val="bullet"/>
      <w:lvlText w:val="•"/>
      <w:lvlJc w:val="left"/>
      <w:pPr>
        <w:ind w:left="1647" w:hanging="174"/>
      </w:pPr>
      <w:rPr>
        <w:rFonts w:hint="default"/>
        <w:lang w:val="en-GB" w:eastAsia="en-GB" w:bidi="en-GB"/>
      </w:rPr>
    </w:lvl>
    <w:lvl w:ilvl="3" w:tplc="E1061F3A">
      <w:numFmt w:val="bullet"/>
      <w:lvlText w:val="•"/>
      <w:lvlJc w:val="left"/>
      <w:pPr>
        <w:ind w:left="2300" w:hanging="174"/>
      </w:pPr>
      <w:rPr>
        <w:rFonts w:hint="default"/>
        <w:lang w:val="en-GB" w:eastAsia="en-GB" w:bidi="en-GB"/>
      </w:rPr>
    </w:lvl>
    <w:lvl w:ilvl="4" w:tplc="570E0850">
      <w:numFmt w:val="bullet"/>
      <w:lvlText w:val="•"/>
      <w:lvlJc w:val="left"/>
      <w:pPr>
        <w:ind w:left="2954" w:hanging="174"/>
      </w:pPr>
      <w:rPr>
        <w:rFonts w:hint="default"/>
        <w:lang w:val="en-GB" w:eastAsia="en-GB" w:bidi="en-GB"/>
      </w:rPr>
    </w:lvl>
    <w:lvl w:ilvl="5" w:tplc="4894EDEC">
      <w:numFmt w:val="bullet"/>
      <w:lvlText w:val="•"/>
      <w:lvlJc w:val="left"/>
      <w:pPr>
        <w:ind w:left="3607" w:hanging="174"/>
      </w:pPr>
      <w:rPr>
        <w:rFonts w:hint="default"/>
        <w:lang w:val="en-GB" w:eastAsia="en-GB" w:bidi="en-GB"/>
      </w:rPr>
    </w:lvl>
    <w:lvl w:ilvl="6" w:tplc="1BC84C60">
      <w:numFmt w:val="bullet"/>
      <w:lvlText w:val="•"/>
      <w:lvlJc w:val="left"/>
      <w:pPr>
        <w:ind w:left="4261" w:hanging="174"/>
      </w:pPr>
      <w:rPr>
        <w:rFonts w:hint="default"/>
        <w:lang w:val="en-GB" w:eastAsia="en-GB" w:bidi="en-GB"/>
      </w:rPr>
    </w:lvl>
    <w:lvl w:ilvl="7" w:tplc="808CE858">
      <w:numFmt w:val="bullet"/>
      <w:lvlText w:val="•"/>
      <w:lvlJc w:val="left"/>
      <w:pPr>
        <w:ind w:left="4914" w:hanging="174"/>
      </w:pPr>
      <w:rPr>
        <w:rFonts w:hint="default"/>
        <w:lang w:val="en-GB" w:eastAsia="en-GB" w:bidi="en-GB"/>
      </w:rPr>
    </w:lvl>
    <w:lvl w:ilvl="8" w:tplc="F61E9270">
      <w:numFmt w:val="bullet"/>
      <w:lvlText w:val="•"/>
      <w:lvlJc w:val="left"/>
      <w:pPr>
        <w:ind w:left="5568" w:hanging="174"/>
      </w:pPr>
      <w:rPr>
        <w:rFonts w:hint="default"/>
        <w:lang w:val="en-GB" w:eastAsia="en-GB" w:bidi="en-GB"/>
      </w:rPr>
    </w:lvl>
  </w:abstractNum>
  <w:abstractNum w:abstractNumId="13" w15:restartNumberingAfterBreak="0">
    <w:nsid w:val="79062888"/>
    <w:multiLevelType w:val="hybridMultilevel"/>
    <w:tmpl w:val="6AFA7340"/>
    <w:lvl w:ilvl="0" w:tplc="FE687562">
      <w:numFmt w:val="bullet"/>
      <w:lvlText w:val="•"/>
      <w:lvlJc w:val="left"/>
      <w:pPr>
        <w:ind w:left="193" w:hanging="174"/>
      </w:pPr>
      <w:rPr>
        <w:rFonts w:ascii="BPreplay" w:eastAsia="BPreplay" w:hAnsi="BPreplay" w:cs="BPreplay" w:hint="default"/>
        <w:color w:val="231F20"/>
        <w:w w:val="102"/>
        <w:sz w:val="17"/>
        <w:szCs w:val="17"/>
        <w:lang w:val="en-GB" w:eastAsia="en-GB" w:bidi="en-GB"/>
      </w:rPr>
    </w:lvl>
    <w:lvl w:ilvl="1" w:tplc="9F52B130">
      <w:numFmt w:val="bullet"/>
      <w:lvlText w:val="•"/>
      <w:lvlJc w:val="left"/>
      <w:pPr>
        <w:ind w:left="640" w:hanging="174"/>
      </w:pPr>
      <w:rPr>
        <w:rFonts w:hint="default"/>
        <w:lang w:val="en-GB" w:eastAsia="en-GB" w:bidi="en-GB"/>
      </w:rPr>
    </w:lvl>
    <w:lvl w:ilvl="2" w:tplc="1B9CA478">
      <w:numFmt w:val="bullet"/>
      <w:lvlText w:val="•"/>
      <w:lvlJc w:val="left"/>
      <w:pPr>
        <w:ind w:left="1080" w:hanging="174"/>
      </w:pPr>
      <w:rPr>
        <w:rFonts w:hint="default"/>
        <w:lang w:val="en-GB" w:eastAsia="en-GB" w:bidi="en-GB"/>
      </w:rPr>
    </w:lvl>
    <w:lvl w:ilvl="3" w:tplc="30CECF08">
      <w:numFmt w:val="bullet"/>
      <w:lvlText w:val="•"/>
      <w:lvlJc w:val="left"/>
      <w:pPr>
        <w:ind w:left="1520" w:hanging="174"/>
      </w:pPr>
      <w:rPr>
        <w:rFonts w:hint="default"/>
        <w:lang w:val="en-GB" w:eastAsia="en-GB" w:bidi="en-GB"/>
      </w:rPr>
    </w:lvl>
    <w:lvl w:ilvl="4" w:tplc="12F0C862">
      <w:numFmt w:val="bullet"/>
      <w:lvlText w:val="•"/>
      <w:lvlJc w:val="left"/>
      <w:pPr>
        <w:ind w:left="1960" w:hanging="174"/>
      </w:pPr>
      <w:rPr>
        <w:rFonts w:hint="default"/>
        <w:lang w:val="en-GB" w:eastAsia="en-GB" w:bidi="en-GB"/>
      </w:rPr>
    </w:lvl>
    <w:lvl w:ilvl="5" w:tplc="E60AB88E">
      <w:numFmt w:val="bullet"/>
      <w:lvlText w:val="•"/>
      <w:lvlJc w:val="left"/>
      <w:pPr>
        <w:ind w:left="2401" w:hanging="174"/>
      </w:pPr>
      <w:rPr>
        <w:rFonts w:hint="default"/>
        <w:lang w:val="en-GB" w:eastAsia="en-GB" w:bidi="en-GB"/>
      </w:rPr>
    </w:lvl>
    <w:lvl w:ilvl="6" w:tplc="D4B6D286">
      <w:numFmt w:val="bullet"/>
      <w:lvlText w:val="•"/>
      <w:lvlJc w:val="left"/>
      <w:pPr>
        <w:ind w:left="2841" w:hanging="174"/>
      </w:pPr>
      <w:rPr>
        <w:rFonts w:hint="default"/>
        <w:lang w:val="en-GB" w:eastAsia="en-GB" w:bidi="en-GB"/>
      </w:rPr>
    </w:lvl>
    <w:lvl w:ilvl="7" w:tplc="1F22CC20">
      <w:numFmt w:val="bullet"/>
      <w:lvlText w:val="•"/>
      <w:lvlJc w:val="left"/>
      <w:pPr>
        <w:ind w:left="3281" w:hanging="174"/>
      </w:pPr>
      <w:rPr>
        <w:rFonts w:hint="default"/>
        <w:lang w:val="en-GB" w:eastAsia="en-GB" w:bidi="en-GB"/>
      </w:rPr>
    </w:lvl>
    <w:lvl w:ilvl="8" w:tplc="88803504">
      <w:numFmt w:val="bullet"/>
      <w:lvlText w:val="•"/>
      <w:lvlJc w:val="left"/>
      <w:pPr>
        <w:ind w:left="3721" w:hanging="174"/>
      </w:pPr>
      <w:rPr>
        <w:rFonts w:hint="default"/>
        <w:lang w:val="en-GB" w:eastAsia="en-GB" w:bidi="en-GB"/>
      </w:rPr>
    </w:lvl>
  </w:abstractNum>
  <w:abstractNum w:abstractNumId="14" w15:restartNumberingAfterBreak="0">
    <w:nsid w:val="7F467E76"/>
    <w:multiLevelType w:val="hybridMultilevel"/>
    <w:tmpl w:val="A7EED15C"/>
    <w:lvl w:ilvl="0" w:tplc="6F4AD03C">
      <w:numFmt w:val="bullet"/>
      <w:lvlText w:val="•"/>
      <w:lvlJc w:val="left"/>
      <w:pPr>
        <w:ind w:left="193" w:hanging="174"/>
      </w:pPr>
      <w:rPr>
        <w:rFonts w:ascii="BPreplay" w:eastAsia="BPreplay" w:hAnsi="BPreplay" w:cs="BPreplay" w:hint="default"/>
        <w:color w:val="231F20"/>
        <w:w w:val="102"/>
        <w:sz w:val="17"/>
        <w:szCs w:val="17"/>
        <w:lang w:val="en-GB" w:eastAsia="en-GB" w:bidi="en-GB"/>
      </w:rPr>
    </w:lvl>
    <w:lvl w:ilvl="1" w:tplc="3294E43C">
      <w:numFmt w:val="bullet"/>
      <w:lvlText w:val="•"/>
      <w:lvlJc w:val="left"/>
      <w:pPr>
        <w:ind w:left="650" w:hanging="174"/>
      </w:pPr>
      <w:rPr>
        <w:rFonts w:hint="default"/>
        <w:lang w:val="en-GB" w:eastAsia="en-GB" w:bidi="en-GB"/>
      </w:rPr>
    </w:lvl>
    <w:lvl w:ilvl="2" w:tplc="974CC218">
      <w:numFmt w:val="bullet"/>
      <w:lvlText w:val="•"/>
      <w:lvlJc w:val="left"/>
      <w:pPr>
        <w:ind w:left="1100" w:hanging="174"/>
      </w:pPr>
      <w:rPr>
        <w:rFonts w:hint="default"/>
        <w:lang w:val="en-GB" w:eastAsia="en-GB" w:bidi="en-GB"/>
      </w:rPr>
    </w:lvl>
    <w:lvl w:ilvl="3" w:tplc="B0A8B65A">
      <w:numFmt w:val="bullet"/>
      <w:lvlText w:val="•"/>
      <w:lvlJc w:val="left"/>
      <w:pPr>
        <w:ind w:left="1550" w:hanging="174"/>
      </w:pPr>
      <w:rPr>
        <w:rFonts w:hint="default"/>
        <w:lang w:val="en-GB" w:eastAsia="en-GB" w:bidi="en-GB"/>
      </w:rPr>
    </w:lvl>
    <w:lvl w:ilvl="4" w:tplc="0E5422EA">
      <w:numFmt w:val="bullet"/>
      <w:lvlText w:val="•"/>
      <w:lvlJc w:val="left"/>
      <w:pPr>
        <w:ind w:left="2000" w:hanging="174"/>
      </w:pPr>
      <w:rPr>
        <w:rFonts w:hint="default"/>
        <w:lang w:val="en-GB" w:eastAsia="en-GB" w:bidi="en-GB"/>
      </w:rPr>
    </w:lvl>
    <w:lvl w:ilvl="5" w:tplc="CF50BD00">
      <w:numFmt w:val="bullet"/>
      <w:lvlText w:val="•"/>
      <w:lvlJc w:val="left"/>
      <w:pPr>
        <w:ind w:left="2450" w:hanging="174"/>
      </w:pPr>
      <w:rPr>
        <w:rFonts w:hint="default"/>
        <w:lang w:val="en-GB" w:eastAsia="en-GB" w:bidi="en-GB"/>
      </w:rPr>
    </w:lvl>
    <w:lvl w:ilvl="6" w:tplc="3EDA7C14">
      <w:numFmt w:val="bullet"/>
      <w:lvlText w:val="•"/>
      <w:lvlJc w:val="left"/>
      <w:pPr>
        <w:ind w:left="2900" w:hanging="174"/>
      </w:pPr>
      <w:rPr>
        <w:rFonts w:hint="default"/>
        <w:lang w:val="en-GB" w:eastAsia="en-GB" w:bidi="en-GB"/>
      </w:rPr>
    </w:lvl>
    <w:lvl w:ilvl="7" w:tplc="9F16AD32">
      <w:numFmt w:val="bullet"/>
      <w:lvlText w:val="•"/>
      <w:lvlJc w:val="left"/>
      <w:pPr>
        <w:ind w:left="3350" w:hanging="174"/>
      </w:pPr>
      <w:rPr>
        <w:rFonts w:hint="default"/>
        <w:lang w:val="en-GB" w:eastAsia="en-GB" w:bidi="en-GB"/>
      </w:rPr>
    </w:lvl>
    <w:lvl w:ilvl="8" w:tplc="CEF29C8E">
      <w:numFmt w:val="bullet"/>
      <w:lvlText w:val="•"/>
      <w:lvlJc w:val="left"/>
      <w:pPr>
        <w:ind w:left="3800" w:hanging="174"/>
      </w:pPr>
      <w:rPr>
        <w:rFonts w:hint="default"/>
        <w:lang w:val="en-GB" w:eastAsia="en-GB" w:bidi="en-GB"/>
      </w:rPr>
    </w:lvl>
  </w:abstractNum>
  <w:num w:numId="1">
    <w:abstractNumId w:val="11"/>
  </w:num>
  <w:num w:numId="2">
    <w:abstractNumId w:val="1"/>
  </w:num>
  <w:num w:numId="3">
    <w:abstractNumId w:val="9"/>
  </w:num>
  <w:num w:numId="4">
    <w:abstractNumId w:val="8"/>
  </w:num>
  <w:num w:numId="5">
    <w:abstractNumId w:val="10"/>
  </w:num>
  <w:num w:numId="6">
    <w:abstractNumId w:val="12"/>
  </w:num>
  <w:num w:numId="7">
    <w:abstractNumId w:val="6"/>
  </w:num>
  <w:num w:numId="8">
    <w:abstractNumId w:val="2"/>
  </w:num>
  <w:num w:numId="9">
    <w:abstractNumId w:val="4"/>
  </w:num>
  <w:num w:numId="10">
    <w:abstractNumId w:val="14"/>
  </w:num>
  <w:num w:numId="11">
    <w:abstractNumId w:val="5"/>
  </w:num>
  <w:num w:numId="12">
    <w:abstractNumId w:val="13"/>
  </w:num>
  <w:num w:numId="13">
    <w:abstractNumId w:val="3"/>
  </w:num>
  <w:num w:numId="14">
    <w:abstractNumId w:val="7"/>
  </w:num>
  <w:num w:numId="1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D584E"/>
    <w:rsid w:val="006D584E"/>
    <w:rsid w:val="00A76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4"/>
    <o:shapelayout v:ext="edit">
      <o:idmap v:ext="edit" data="1"/>
    </o:shapelayout>
  </w:shapeDefaults>
  <w:decimalSymbol w:val="."/>
  <w:listSeparator w:val=","/>
  <w14:docId w14:val="1AE202EA"/>
  <w15:docId w15:val="{BEBEB712-B16A-41BA-BD03-C958EB06A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BPreplay" w:eastAsia="BPreplay" w:hAnsi="BPreplay" w:cs="BPreplay"/>
      <w:lang w:val="en-GB" w:eastAsia="en-GB" w:bidi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16"/>
      <w:ind w:left="347" w:hanging="173"/>
    </w:pPr>
    <w:rPr>
      <w:sz w:val="17"/>
      <w:szCs w:val="17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Dale Watson</cp:lastModifiedBy>
  <cp:revision>2</cp:revision>
  <dcterms:created xsi:type="dcterms:W3CDTF">2018-01-04T15:41:00Z</dcterms:created>
  <dcterms:modified xsi:type="dcterms:W3CDTF">2019-01-15T10:55:00Z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2017-09-27T00:00:00Z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2018-01-04T00:00:00Z</vt:filetime>
  </property>
</Properties>
</file>